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BF8388" w14:textId="135A04B6" w:rsidR="003729CE" w:rsidRPr="008B1D7C" w:rsidRDefault="003729CE" w:rsidP="003729CE">
      <w:pPr>
        <w:tabs>
          <w:tab w:val="left" w:pos="1985"/>
        </w:tabs>
        <w:ind w:left="2040" w:hangingChars="850" w:hanging="2040"/>
        <w:rPr>
          <w:rFonts w:ascii="Arial" w:hAnsi="Arial"/>
          <w:b/>
          <w:sz w:val="24"/>
        </w:rPr>
      </w:pPr>
      <w:r w:rsidRPr="008B1D7C">
        <w:rPr>
          <w:rFonts w:ascii="Arial" w:hAnsi="Arial"/>
          <w:b/>
          <w:sz w:val="24"/>
        </w:rPr>
        <w:t>3GPP TSG-RAN WG2 Meeting #12</w:t>
      </w:r>
      <w:r>
        <w:rPr>
          <w:rFonts w:ascii="Arial" w:hAnsi="Arial"/>
          <w:b/>
          <w:sz w:val="24"/>
        </w:rPr>
        <w:t>8</w:t>
      </w:r>
      <w:r w:rsidRPr="008B1D7C">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971DF">
        <w:rPr>
          <w:rFonts w:ascii="Arial" w:hAnsi="Arial"/>
          <w:b/>
          <w:sz w:val="24"/>
        </w:rPr>
        <w:t>R2-240</w:t>
      </w:r>
      <w:r w:rsidR="003F36FD">
        <w:rPr>
          <w:rFonts w:ascii="Arial" w:hAnsi="Arial"/>
          <w:b/>
          <w:sz w:val="24"/>
        </w:rPr>
        <w:t>9696</w:t>
      </w:r>
      <w:bookmarkStart w:id="0" w:name="_GoBack"/>
      <w:bookmarkEnd w:id="0"/>
    </w:p>
    <w:p w14:paraId="6C25D265" w14:textId="77777777" w:rsidR="003729CE" w:rsidRPr="008B1D7C" w:rsidRDefault="003729CE" w:rsidP="003729CE">
      <w:pPr>
        <w:tabs>
          <w:tab w:val="left" w:pos="1985"/>
        </w:tabs>
        <w:ind w:left="2040" w:hangingChars="850" w:hanging="2040"/>
        <w:rPr>
          <w:rFonts w:ascii="Arial" w:hAnsi="Arial"/>
          <w:b/>
          <w:sz w:val="24"/>
        </w:rPr>
      </w:pPr>
      <w:r>
        <w:rPr>
          <w:rFonts w:ascii="Arial" w:hAnsi="Arial"/>
          <w:b/>
          <w:sz w:val="24"/>
        </w:rPr>
        <w:t>Orlando</w:t>
      </w:r>
      <w:r w:rsidRPr="008B1D7C">
        <w:rPr>
          <w:rFonts w:ascii="Arial" w:hAnsi="Arial"/>
          <w:b/>
          <w:sz w:val="24"/>
        </w:rPr>
        <w:t xml:space="preserve">, </w:t>
      </w:r>
      <w:r>
        <w:rPr>
          <w:rFonts w:ascii="Arial" w:hAnsi="Arial"/>
          <w:b/>
          <w:sz w:val="24"/>
        </w:rPr>
        <w:t>USA</w:t>
      </w:r>
      <w:r w:rsidRPr="008B1D7C">
        <w:rPr>
          <w:rFonts w:ascii="Arial" w:hAnsi="Arial"/>
          <w:b/>
          <w:sz w:val="24"/>
        </w:rPr>
        <w:t xml:space="preserve">, </w:t>
      </w:r>
      <w:r>
        <w:rPr>
          <w:rFonts w:ascii="Arial" w:hAnsi="Arial"/>
          <w:b/>
          <w:sz w:val="24"/>
        </w:rPr>
        <w:t>Nov</w:t>
      </w:r>
      <w:r w:rsidRPr="008B1D7C">
        <w:rPr>
          <w:rFonts w:ascii="Arial" w:hAnsi="Arial"/>
          <w:b/>
          <w:sz w:val="24"/>
        </w:rPr>
        <w:t xml:space="preserve"> 1</w:t>
      </w:r>
      <w:r>
        <w:rPr>
          <w:rFonts w:ascii="Arial" w:hAnsi="Arial"/>
          <w:b/>
          <w:sz w:val="24"/>
        </w:rPr>
        <w:t>8</w:t>
      </w:r>
      <w:r w:rsidRPr="00E640B3">
        <w:rPr>
          <w:rFonts w:ascii="Arial" w:hAnsi="Arial"/>
          <w:b/>
          <w:sz w:val="24"/>
          <w:vertAlign w:val="superscript"/>
        </w:rPr>
        <w:t>th</w:t>
      </w:r>
      <w:r w:rsidRPr="008B1D7C">
        <w:rPr>
          <w:rFonts w:ascii="Arial" w:hAnsi="Arial"/>
          <w:b/>
          <w:sz w:val="24"/>
        </w:rPr>
        <w:t xml:space="preserve"> – </w:t>
      </w:r>
      <w:r>
        <w:rPr>
          <w:rFonts w:ascii="Arial" w:hAnsi="Arial"/>
          <w:b/>
          <w:sz w:val="24"/>
        </w:rPr>
        <w:t>22</w:t>
      </w:r>
      <w:r w:rsidRPr="00E640B3">
        <w:rPr>
          <w:rFonts w:ascii="Arial" w:hAnsi="Arial"/>
          <w:b/>
          <w:sz w:val="24"/>
          <w:vertAlign w:val="superscript"/>
        </w:rPr>
        <w:t>nd</w:t>
      </w:r>
      <w:r w:rsidRPr="008B1D7C">
        <w:rPr>
          <w:rFonts w:ascii="Arial" w:hAnsi="Arial"/>
          <w:b/>
          <w:sz w:val="24"/>
        </w:rPr>
        <w:t>, 2024</w:t>
      </w:r>
    </w:p>
    <w:p w14:paraId="08664EDD" w14:textId="3839CFCC"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1" w:name="Source"/>
      <w:bookmarkEnd w:id="1"/>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1E26996D" w14:textId="77777777" w:rsidR="00427791" w:rsidRDefault="00116E8E" w:rsidP="001D61F2">
      <w:pPr>
        <w:tabs>
          <w:tab w:val="left" w:pos="1300"/>
        </w:tabs>
        <w:spacing w:line="276" w:lineRule="auto"/>
        <w:jc w:val="both"/>
        <w:rPr>
          <w:rFonts w:ascii="Arial" w:eastAsiaTheme="minorEastAsia" w:hAnsi="Arial" w:cs="Arial"/>
          <w:lang w:eastAsia="zh-CN"/>
        </w:rPr>
      </w:pPr>
      <w:bookmarkStart w:id="2" w:name="_Hlk165903287"/>
      <w:r w:rsidRPr="008C2AC9">
        <w:rPr>
          <w:rFonts w:ascii="Arial" w:eastAsiaTheme="minorEastAsia" w:hAnsi="Arial" w:cs="Arial"/>
          <w:lang w:eastAsia="zh-CN"/>
        </w:rPr>
        <w:t>In the legacy NR oper</w:t>
      </w:r>
      <w:r w:rsidR="003F23E1" w:rsidRPr="008C2AC9">
        <w:rPr>
          <w:rFonts w:ascii="Arial" w:eastAsiaTheme="minorEastAsia" w:hAnsi="Arial" w:cs="Arial"/>
          <w:lang w:eastAsia="zh-CN"/>
        </w:rPr>
        <w:t>ation, a UE can be configured with SSB based RRM measurement to discover SCell</w:t>
      </w:r>
      <w:r w:rsidR="00427791">
        <w:rPr>
          <w:rFonts w:ascii="Arial" w:eastAsiaTheme="minorEastAsia" w:hAnsi="Arial" w:cs="Arial"/>
          <w:lang w:eastAsia="zh-CN"/>
        </w:rPr>
        <w:t>(s)</w:t>
      </w:r>
      <w:r w:rsidR="00F61EF0"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reports the RRM measurement results to the gNB on the quality of the measured SSB.</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The gNB can further provide </w:t>
      </w:r>
      <w:r w:rsidR="008C0DE4" w:rsidRPr="008C2AC9">
        <w:rPr>
          <w:rFonts w:ascii="Arial" w:eastAsiaTheme="minorEastAsia" w:hAnsi="Arial" w:cs="Arial"/>
          <w:lang w:eastAsia="zh-CN"/>
        </w:rPr>
        <w:t xml:space="preserve">the </w:t>
      </w:r>
      <w:r w:rsidR="003F23E1" w:rsidRPr="008C2AC9">
        <w:rPr>
          <w:rFonts w:ascii="Arial" w:eastAsiaTheme="minorEastAsia" w:hAnsi="Arial" w:cs="Arial"/>
          <w:lang w:eastAsia="zh-CN"/>
        </w:rPr>
        <w:t>SCell configuration by RRC to the UE</w:t>
      </w:r>
      <w:r w:rsidR="008C2AC9" w:rsidRPr="008C2AC9">
        <w:rPr>
          <w:rFonts w:ascii="Arial" w:eastAsiaTheme="minorEastAsia" w:hAnsi="Arial" w:cs="Arial"/>
          <w:lang w:eastAsia="zh-CN"/>
        </w:rPr>
        <w:t xml:space="preserve">. At the time of configuration, SCell can be initially activated or deactivated. If the SCell is deactivated, the gNB can activate it by </w:t>
      </w:r>
      <w:r w:rsidR="003F23E1" w:rsidRPr="008C2AC9">
        <w:rPr>
          <w:rFonts w:ascii="Arial" w:eastAsiaTheme="minorEastAsia" w:hAnsi="Arial" w:cs="Arial"/>
          <w:lang w:eastAsia="zh-CN"/>
        </w:rPr>
        <w:t>SCell activation command by MAC CE</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UE use</w:t>
      </w:r>
      <w:r w:rsidR="008C2AC9" w:rsidRPr="008C2AC9">
        <w:rPr>
          <w:rFonts w:ascii="Arial" w:eastAsiaTheme="minorEastAsia" w:hAnsi="Arial" w:cs="Arial"/>
          <w:lang w:eastAsia="zh-CN"/>
        </w:rPr>
        <w:t>s</w:t>
      </w:r>
      <w:r w:rsidR="003F23E1" w:rsidRPr="008C2AC9">
        <w:rPr>
          <w:rFonts w:ascii="Arial" w:eastAsiaTheme="minorEastAsia" w:hAnsi="Arial" w:cs="Arial"/>
          <w:lang w:eastAsia="zh-CN"/>
        </w:rPr>
        <w:t xml:space="preserve"> </w:t>
      </w:r>
      <w:r w:rsidR="008C2AC9" w:rsidRPr="008C2AC9">
        <w:rPr>
          <w:rFonts w:ascii="Arial" w:eastAsiaTheme="minorEastAsia" w:hAnsi="Arial" w:cs="Arial"/>
          <w:lang w:eastAsia="zh-CN"/>
        </w:rPr>
        <w:t xml:space="preserve">SCell’s </w:t>
      </w:r>
      <w:r w:rsidR="003F23E1" w:rsidRPr="008C2AC9">
        <w:rPr>
          <w:rFonts w:ascii="Arial" w:eastAsiaTheme="minorEastAsia" w:hAnsi="Arial" w:cs="Arial"/>
          <w:lang w:eastAsia="zh-CN"/>
        </w:rPr>
        <w:t>SSB (or TRS if configured)</w:t>
      </w:r>
      <w:r w:rsidR="008C2AC9" w:rsidRPr="008C2AC9">
        <w:rPr>
          <w:rFonts w:ascii="Arial" w:eastAsiaTheme="minorEastAsia" w:hAnsi="Arial" w:cs="Arial"/>
          <w:lang w:eastAsia="zh-CN"/>
        </w:rPr>
        <w:t xml:space="preserve"> </w:t>
      </w:r>
      <w:r w:rsidR="003F23E1" w:rsidRPr="008C2AC9">
        <w:rPr>
          <w:rFonts w:ascii="Arial" w:eastAsiaTheme="minorEastAsia" w:hAnsi="Arial" w:cs="Arial"/>
          <w:lang w:eastAsia="zh-CN"/>
        </w:rPr>
        <w:t xml:space="preserve">for AGC and synchronization purpose to be ready for </w:t>
      </w:r>
      <w:r w:rsidR="008C0DE4" w:rsidRPr="008C2AC9">
        <w:rPr>
          <w:rFonts w:ascii="Arial" w:eastAsiaTheme="minorEastAsia" w:hAnsi="Arial" w:cs="Arial"/>
          <w:lang w:eastAsia="zh-CN"/>
        </w:rPr>
        <w:t xml:space="preserve">transmitting or </w:t>
      </w:r>
      <w:r w:rsidR="003F23E1" w:rsidRPr="008C2AC9">
        <w:rPr>
          <w:rFonts w:ascii="Arial" w:eastAsiaTheme="minorEastAsia" w:hAnsi="Arial" w:cs="Arial"/>
          <w:lang w:eastAsia="zh-CN"/>
        </w:rPr>
        <w:t xml:space="preserve">receiving data </w:t>
      </w:r>
      <w:r w:rsidR="008C0DE4" w:rsidRPr="008C2AC9">
        <w:rPr>
          <w:rFonts w:ascii="Arial" w:eastAsiaTheme="minorEastAsia" w:hAnsi="Arial" w:cs="Arial"/>
          <w:lang w:eastAsia="zh-CN"/>
        </w:rPr>
        <w:t xml:space="preserve">on </w:t>
      </w:r>
      <w:r w:rsidR="003F23E1" w:rsidRPr="008C2AC9">
        <w:rPr>
          <w:rFonts w:ascii="Arial" w:eastAsiaTheme="minorEastAsia" w:hAnsi="Arial" w:cs="Arial"/>
          <w:lang w:eastAsia="zh-CN"/>
        </w:rPr>
        <w:t xml:space="preserve">the activated SCell. After the SCell is activated, the UE can still use the SSB to get re-synchronized with the SCell, by its implementation. </w:t>
      </w:r>
    </w:p>
    <w:p w14:paraId="288A2E29" w14:textId="5ADD1062" w:rsidR="003F23E1" w:rsidRPr="008C2AC9" w:rsidRDefault="003F23E1" w:rsidP="001D61F2">
      <w:pPr>
        <w:tabs>
          <w:tab w:val="left" w:pos="1300"/>
        </w:tabs>
        <w:spacing w:line="276" w:lineRule="auto"/>
        <w:jc w:val="both"/>
        <w:rPr>
          <w:rFonts w:ascii="Arial" w:eastAsiaTheme="minorEastAsia" w:hAnsi="Arial" w:cs="Arial"/>
          <w:lang w:eastAsia="zh-CN"/>
        </w:rPr>
      </w:pPr>
      <w:r w:rsidRPr="008C2AC9">
        <w:rPr>
          <w:rFonts w:ascii="Arial" w:eastAsiaTheme="minorEastAsia" w:hAnsi="Arial" w:cs="Arial"/>
          <w:lang w:eastAsia="zh-CN"/>
        </w:rPr>
        <w:t xml:space="preserve">An </w:t>
      </w:r>
      <w:r w:rsidR="008C2AC9" w:rsidRPr="008C2AC9">
        <w:rPr>
          <w:rFonts w:ascii="Arial" w:eastAsiaTheme="minorEastAsia" w:hAnsi="Arial" w:cs="Arial"/>
          <w:lang w:eastAsia="zh-CN"/>
        </w:rPr>
        <w:t xml:space="preserve">example </w:t>
      </w:r>
      <w:r w:rsidRPr="008C2AC9">
        <w:rPr>
          <w:rFonts w:ascii="Arial" w:eastAsiaTheme="minorEastAsia" w:hAnsi="Arial" w:cs="Arial"/>
          <w:lang w:eastAsia="zh-CN"/>
        </w:rPr>
        <w:t xml:space="preserve">of the legacy NR operation of a SCell is shown in </w:t>
      </w:r>
      <w:r w:rsidRPr="008C2AC9">
        <w:rPr>
          <w:rFonts w:ascii="Arial" w:eastAsiaTheme="minorEastAsia" w:hAnsi="Arial" w:cs="Arial"/>
          <w:lang w:eastAsia="zh-CN"/>
        </w:rPr>
        <w:fldChar w:fldCharType="begin"/>
      </w:r>
      <w:r w:rsidRPr="008C2AC9">
        <w:rPr>
          <w:rFonts w:ascii="Arial" w:eastAsiaTheme="minorEastAsia" w:hAnsi="Arial" w:cs="Arial"/>
          <w:lang w:eastAsia="zh-CN"/>
        </w:rPr>
        <w:instrText xml:space="preserve"> REF _Ref158103577 \h </w:instrText>
      </w:r>
      <w:r w:rsidR="008C2AC9">
        <w:rPr>
          <w:rFonts w:ascii="Arial" w:eastAsiaTheme="minorEastAsia" w:hAnsi="Arial" w:cs="Arial"/>
          <w:lang w:eastAsia="zh-CN"/>
        </w:rPr>
        <w:instrText xml:space="preserve"> \* MERGEFORMAT </w:instrText>
      </w:r>
      <w:r w:rsidRPr="008C2AC9">
        <w:rPr>
          <w:rFonts w:ascii="Arial" w:eastAsiaTheme="minorEastAsia" w:hAnsi="Arial" w:cs="Arial"/>
          <w:lang w:eastAsia="zh-CN"/>
        </w:rPr>
      </w:r>
      <w:r w:rsidRPr="008C2AC9">
        <w:rPr>
          <w:rFonts w:ascii="Arial" w:eastAsiaTheme="minorEastAsia" w:hAnsi="Arial" w:cs="Arial"/>
          <w:lang w:eastAsia="zh-CN"/>
        </w:rPr>
        <w:fldChar w:fldCharType="separate"/>
      </w:r>
      <w:r w:rsidRPr="008C2AC9">
        <w:rPr>
          <w:rFonts w:ascii="Arial" w:hAnsi="Arial" w:cs="Arial"/>
        </w:rPr>
        <w:t xml:space="preserve">Figure </w:t>
      </w:r>
      <w:r w:rsidRPr="008C2AC9">
        <w:rPr>
          <w:rFonts w:ascii="Arial" w:hAnsi="Arial" w:cs="Arial"/>
          <w:noProof/>
        </w:rPr>
        <w:t>1</w:t>
      </w:r>
      <w:r w:rsidRPr="008C2AC9">
        <w:rPr>
          <w:rFonts w:ascii="Arial" w:eastAsiaTheme="minorEastAsia" w:hAnsi="Arial" w:cs="Arial"/>
          <w:lang w:eastAsia="zh-CN"/>
        </w:rPr>
        <w:fldChar w:fldCharType="end"/>
      </w:r>
      <w:r w:rsidRPr="008C2AC9">
        <w:rPr>
          <w:rFonts w:ascii="Arial" w:eastAsiaTheme="minorEastAsia" w:hAnsi="Arial" w:cs="Arial"/>
          <w:lang w:eastAsia="zh-CN"/>
        </w:rPr>
        <w:t>, wherein the SSB</w:t>
      </w:r>
      <w:r w:rsidR="00427791">
        <w:rPr>
          <w:rFonts w:ascii="Arial" w:eastAsiaTheme="minorEastAsia" w:hAnsi="Arial" w:cs="Arial"/>
          <w:lang w:eastAsia="zh-CN"/>
        </w:rPr>
        <w:t xml:space="preserve"> is transmitted by </w:t>
      </w:r>
      <w:r w:rsidRPr="008C2AC9">
        <w:rPr>
          <w:rFonts w:ascii="Arial" w:eastAsiaTheme="minorEastAsia" w:hAnsi="Arial" w:cs="Arial"/>
          <w:lang w:eastAsia="zh-CN"/>
        </w:rPr>
        <w:t xml:space="preserve">the SCell </w:t>
      </w:r>
      <w:r w:rsidR="00427791">
        <w:rPr>
          <w:rFonts w:ascii="Arial" w:eastAsiaTheme="minorEastAsia" w:hAnsi="Arial" w:cs="Arial"/>
          <w:lang w:eastAsia="zh-CN"/>
        </w:rPr>
        <w:t xml:space="preserve">and </w:t>
      </w:r>
      <w:r w:rsidRPr="008C2AC9">
        <w:rPr>
          <w:rFonts w:ascii="Arial" w:eastAsiaTheme="minorEastAsia" w:hAnsi="Arial" w:cs="Arial"/>
          <w:lang w:eastAsia="zh-CN"/>
        </w:rPr>
        <w:t xml:space="preserve">is periodic. </w:t>
      </w:r>
      <w:r w:rsidR="00427791">
        <w:rPr>
          <w:rFonts w:ascii="Arial" w:eastAsiaTheme="minorEastAsia" w:hAnsi="Arial" w:cs="Arial"/>
          <w:lang w:eastAsia="zh-CN"/>
        </w:rPr>
        <w:t>In case of SSB-less SCell, operation is same except that SSB measurements of a reference serving cell (SpCell or another SCell) are used for</w:t>
      </w:r>
      <w:r w:rsidR="00427791" w:rsidRPr="00427791">
        <w:rPr>
          <w:rFonts w:ascii="Arial" w:eastAsiaTheme="minorEastAsia" w:hAnsi="Arial" w:cs="Arial"/>
          <w:lang w:eastAsia="zh-CN"/>
        </w:rPr>
        <w:t xml:space="preserve"> </w:t>
      </w:r>
      <w:r w:rsidR="00427791">
        <w:rPr>
          <w:rFonts w:ascii="Arial" w:eastAsiaTheme="minorEastAsia" w:hAnsi="Arial" w:cs="Arial"/>
          <w:lang w:eastAsia="zh-CN"/>
        </w:rPr>
        <w:t>the SSB-less SCell.</w:t>
      </w:r>
    </w:p>
    <w:p w14:paraId="02D70933" w14:textId="77777777" w:rsidR="003F23E1" w:rsidRDefault="003F23E1" w:rsidP="003F23E1">
      <w:pPr>
        <w:keepNext/>
        <w:tabs>
          <w:tab w:val="left" w:pos="1300"/>
        </w:tabs>
        <w:spacing w:after="0" w:line="276" w:lineRule="auto"/>
        <w:jc w:val="both"/>
      </w:pPr>
      <w:r>
        <w:object w:dxaOrig="12097" w:dyaOrig="3121" w14:anchorId="4C788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26pt" o:ole="">
            <v:imagedata r:id="rId8" o:title=""/>
          </v:shape>
          <o:OLEObject Type="Embed" ProgID="Visio.Drawing.15" ShapeID="_x0000_i1025" DrawAspect="Content" ObjectID="_1792227676" r:id="rId9"/>
        </w:object>
      </w:r>
    </w:p>
    <w:p w14:paraId="6D206300" w14:textId="3EFB4A6E" w:rsidR="003F23E1" w:rsidRDefault="003F23E1" w:rsidP="003F23E1">
      <w:pPr>
        <w:pStyle w:val="Caption"/>
        <w:rPr>
          <w:rFonts w:ascii="Arial" w:hAnsi="Arial" w:cs="Arial"/>
        </w:rPr>
      </w:pPr>
      <w:bookmarkStart w:id="3" w:name="_Ref158103577"/>
      <w:r w:rsidRPr="008C2AC9">
        <w:rPr>
          <w:rFonts w:ascii="Arial" w:hAnsi="Arial" w:cs="Arial"/>
        </w:rPr>
        <w:t xml:space="preserve">Figure </w:t>
      </w:r>
      <w:r w:rsidRPr="008C2AC9">
        <w:rPr>
          <w:rFonts w:ascii="Arial" w:hAnsi="Arial" w:cs="Arial"/>
        </w:rPr>
        <w:fldChar w:fldCharType="begin"/>
      </w:r>
      <w:r w:rsidRPr="008C2AC9">
        <w:rPr>
          <w:rFonts w:ascii="Arial" w:hAnsi="Arial" w:cs="Arial"/>
        </w:rPr>
        <w:instrText xml:space="preserve"> SEQ Figure \* ARABIC </w:instrText>
      </w:r>
      <w:r w:rsidRPr="008C2AC9">
        <w:rPr>
          <w:rFonts w:ascii="Arial" w:hAnsi="Arial" w:cs="Arial"/>
        </w:rPr>
        <w:fldChar w:fldCharType="separate"/>
      </w:r>
      <w:r w:rsidRPr="008C2AC9">
        <w:rPr>
          <w:rFonts w:ascii="Arial" w:hAnsi="Arial" w:cs="Arial"/>
          <w:noProof/>
        </w:rPr>
        <w:t>1</w:t>
      </w:r>
      <w:r w:rsidRPr="008C2AC9">
        <w:rPr>
          <w:rFonts w:ascii="Arial" w:hAnsi="Arial" w:cs="Arial"/>
        </w:rPr>
        <w:fldChar w:fldCharType="end"/>
      </w:r>
      <w:bookmarkEnd w:id="3"/>
      <w:r w:rsidRPr="008C2AC9">
        <w:rPr>
          <w:rFonts w:ascii="Arial" w:hAnsi="Arial" w:cs="Arial"/>
        </w:rPr>
        <w:t xml:space="preserve"> Illustration of legacy NR procedure for </w:t>
      </w:r>
      <w:r w:rsidR="00427791">
        <w:rPr>
          <w:rFonts w:ascii="Arial" w:hAnsi="Arial" w:cs="Arial"/>
        </w:rPr>
        <w:t xml:space="preserve">the </w:t>
      </w:r>
      <w:r w:rsidRPr="008C2AC9">
        <w:rPr>
          <w:rFonts w:ascii="Arial" w:hAnsi="Arial" w:cs="Arial"/>
        </w:rPr>
        <w:t>SCell</w:t>
      </w:r>
      <w:r w:rsidR="00427791">
        <w:rPr>
          <w:rFonts w:ascii="Arial" w:hAnsi="Arial" w:cs="Arial"/>
        </w:rPr>
        <w:t xml:space="preserve"> transmitting SSB</w:t>
      </w:r>
    </w:p>
    <w:p w14:paraId="49633BFF" w14:textId="7F017DE6" w:rsidR="00427791" w:rsidRDefault="00427791" w:rsidP="00427791"/>
    <w:p w14:paraId="011A54AD" w14:textId="58A9BF0F" w:rsidR="00427791" w:rsidRDefault="00427791" w:rsidP="00427791">
      <w:pPr>
        <w:keepNext/>
        <w:tabs>
          <w:tab w:val="left" w:pos="1300"/>
        </w:tabs>
        <w:spacing w:after="0" w:line="276" w:lineRule="auto"/>
        <w:jc w:val="both"/>
      </w:pPr>
    </w:p>
    <w:p w14:paraId="29274B4F" w14:textId="10877785" w:rsidR="004800C4" w:rsidRDefault="004800C4" w:rsidP="001D2F76">
      <w:pPr>
        <w:tabs>
          <w:tab w:val="left" w:pos="1300"/>
        </w:tabs>
        <w:spacing w:after="0" w:line="276" w:lineRule="auto"/>
        <w:jc w:val="both"/>
        <w:rPr>
          <w:rFonts w:ascii="Arial" w:eastAsiaTheme="minorEastAsia" w:hAnsi="Arial" w:cs="Arial"/>
          <w:lang w:eastAsia="zh-CN"/>
        </w:rPr>
      </w:pPr>
      <w:r w:rsidRPr="00765D02">
        <w:rPr>
          <w:rFonts w:ascii="Arial" w:eastAsiaTheme="minorEastAsia" w:hAnsi="Arial" w:cs="Arial"/>
          <w:lang w:eastAsia="zh-CN"/>
        </w:rPr>
        <w:t xml:space="preserve">The </w:t>
      </w:r>
      <w:r w:rsidR="001D2F76" w:rsidRPr="00765D02">
        <w:rPr>
          <w:rFonts w:ascii="Arial" w:eastAsiaTheme="minorEastAsia" w:hAnsi="Arial" w:cs="Arial"/>
          <w:lang w:eastAsia="zh-CN"/>
        </w:rPr>
        <w:t xml:space="preserve">periodic transmission of SSB </w:t>
      </w:r>
      <w:r w:rsidRPr="00765D02">
        <w:rPr>
          <w:rFonts w:ascii="Arial" w:eastAsiaTheme="minorEastAsia" w:hAnsi="Arial" w:cs="Arial"/>
          <w:lang w:eastAsia="zh-CN"/>
        </w:rPr>
        <w:t>for the SCell operation affects the network energy consumption</w:t>
      </w:r>
      <w:r w:rsidR="001D2F76" w:rsidRPr="00765D02">
        <w:rPr>
          <w:rFonts w:ascii="Arial" w:eastAsiaTheme="minorEastAsia" w:hAnsi="Arial" w:cs="Arial"/>
          <w:lang w:eastAsia="zh-CN"/>
        </w:rPr>
        <w:t xml:space="preserve">. </w:t>
      </w:r>
      <w:r w:rsidRPr="00765D02">
        <w:rPr>
          <w:rFonts w:ascii="Arial" w:eastAsiaTheme="minorEastAsia" w:hAnsi="Arial" w:cs="Arial"/>
          <w:lang w:eastAsia="zh-CN"/>
        </w:rPr>
        <w:t xml:space="preserve">For network energy savings following </w:t>
      </w:r>
      <w:r w:rsidR="001342D2">
        <w:rPr>
          <w:rFonts w:ascii="Arial" w:eastAsiaTheme="minorEastAsia" w:hAnsi="Arial" w:cs="Arial"/>
          <w:lang w:eastAsia="zh-CN"/>
        </w:rPr>
        <w:t>are agreed by RAN1 for SSB transmission</w:t>
      </w:r>
      <w:r w:rsidR="00B0399A">
        <w:rPr>
          <w:rFonts w:ascii="Arial" w:eastAsiaTheme="minorEastAsia" w:hAnsi="Arial" w:cs="Arial"/>
          <w:lang w:eastAsia="zh-CN"/>
        </w:rPr>
        <w:t xml:space="preserve"> on SCell</w:t>
      </w:r>
      <w:r w:rsidRPr="00765D02">
        <w:rPr>
          <w:rFonts w:ascii="Arial" w:eastAsiaTheme="minorEastAsia" w:hAnsi="Arial" w:cs="Arial"/>
          <w:lang w:eastAsia="zh-CN"/>
        </w:rPr>
        <w:t>:</w:t>
      </w:r>
    </w:p>
    <w:p w14:paraId="64582EEE" w14:textId="77777777" w:rsidR="001342D2" w:rsidRPr="00765D02" w:rsidRDefault="001342D2" w:rsidP="001D2F76">
      <w:pPr>
        <w:tabs>
          <w:tab w:val="left" w:pos="1300"/>
        </w:tabs>
        <w:spacing w:after="0" w:line="276" w:lineRule="auto"/>
        <w:jc w:val="both"/>
        <w:rPr>
          <w:rFonts w:ascii="Arial" w:eastAsiaTheme="minorEastAsia" w:hAnsi="Arial" w:cs="Arial"/>
          <w:lang w:eastAsia="zh-CN"/>
        </w:rPr>
      </w:pPr>
    </w:p>
    <w:p w14:paraId="3AA41123" w14:textId="0676CAA5" w:rsidR="00841D09" w:rsidRPr="001342D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#1</w:t>
      </w:r>
      <w:r w:rsidR="00841D09">
        <w:rPr>
          <w:rFonts w:ascii="Arial" w:eastAsiaTheme="minorEastAsia" w:hAnsi="Arial" w:cs="Arial"/>
          <w:lang w:eastAsia="zh-CN"/>
        </w:rPr>
        <w:t xml:space="preserve">: </w:t>
      </w:r>
      <w:r w:rsidRPr="001342D2">
        <w:rPr>
          <w:rFonts w:ascii="Arial" w:eastAsiaTheme="minorEastAsia" w:hAnsi="Arial" w:cs="Arial"/>
          <w:lang w:eastAsia="zh-CN"/>
        </w:rPr>
        <w:t>No always-on SSB on the cell. Upon on demand SSB trigger, SSBs are periodically transmitted.</w:t>
      </w:r>
    </w:p>
    <w:p w14:paraId="70A0200D" w14:textId="77777777" w:rsidR="001342D2" w:rsidRDefault="001342D2" w:rsidP="001342D2">
      <w:pPr>
        <w:pStyle w:val="ListParagraph"/>
        <w:tabs>
          <w:tab w:val="left" w:pos="1300"/>
        </w:tabs>
        <w:spacing w:after="0" w:line="276" w:lineRule="auto"/>
        <w:ind w:leftChars="0" w:left="840"/>
        <w:jc w:val="both"/>
        <w:rPr>
          <w:rFonts w:ascii="Arial" w:eastAsiaTheme="minorEastAsia" w:hAnsi="Arial" w:cs="Arial"/>
          <w:lang w:eastAsia="zh-CN"/>
        </w:rPr>
      </w:pPr>
    </w:p>
    <w:p w14:paraId="761AB27E" w14:textId="414E4C39" w:rsidR="004800C4" w:rsidRPr="00765D02" w:rsidRDefault="001342D2" w:rsidP="00DF7C11">
      <w:pPr>
        <w:pStyle w:val="ListParagraph"/>
        <w:numPr>
          <w:ilvl w:val="1"/>
          <w:numId w:val="39"/>
        </w:numPr>
        <w:tabs>
          <w:tab w:val="left" w:pos="1300"/>
        </w:tabs>
        <w:spacing w:after="0" w:line="276" w:lineRule="auto"/>
        <w:ind w:leftChars="0"/>
        <w:jc w:val="both"/>
        <w:rPr>
          <w:rFonts w:ascii="Arial" w:eastAsiaTheme="minorEastAsia" w:hAnsi="Arial" w:cs="Arial"/>
          <w:lang w:eastAsia="zh-CN"/>
        </w:rPr>
      </w:pPr>
      <w:r>
        <w:rPr>
          <w:rFonts w:ascii="Arial" w:eastAsiaTheme="minorEastAsia" w:hAnsi="Arial" w:cs="Arial"/>
          <w:lang w:eastAsia="zh-CN"/>
        </w:rPr>
        <w:t>Case #2</w:t>
      </w:r>
      <w:r w:rsidR="00765D0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SSBs </w:t>
      </w:r>
      <w:r w:rsidR="00B86B62">
        <w:rPr>
          <w:rFonts w:ascii="Arial" w:eastAsiaTheme="minorEastAsia" w:hAnsi="Arial" w:cs="Arial"/>
          <w:lang w:eastAsia="zh-CN"/>
        </w:rPr>
        <w:t xml:space="preserve">are </w:t>
      </w:r>
      <w:r w:rsidR="00F93930">
        <w:rPr>
          <w:rFonts w:ascii="Arial" w:eastAsiaTheme="minorEastAsia" w:hAnsi="Arial" w:cs="Arial"/>
          <w:lang w:eastAsia="zh-CN"/>
        </w:rPr>
        <w:t xml:space="preserve">periodically </w:t>
      </w:r>
      <w:r w:rsidR="004800C4" w:rsidRPr="00765D02">
        <w:rPr>
          <w:rFonts w:ascii="Arial" w:eastAsiaTheme="minorEastAsia" w:hAnsi="Arial" w:cs="Arial"/>
          <w:lang w:eastAsia="zh-CN"/>
        </w:rPr>
        <w:t>transmitted</w:t>
      </w:r>
      <w:r w:rsidR="00B86B62">
        <w:rPr>
          <w:rFonts w:ascii="Arial" w:eastAsiaTheme="minorEastAsia" w:hAnsi="Arial" w:cs="Arial"/>
          <w:lang w:eastAsia="zh-CN"/>
        </w:rPr>
        <w:t xml:space="preserve"> in SSB burst/window</w:t>
      </w:r>
      <w:r w:rsidR="004800C4" w:rsidRPr="00765D02">
        <w:rPr>
          <w:rFonts w:ascii="Arial" w:eastAsiaTheme="minorEastAsia" w:hAnsi="Arial" w:cs="Arial"/>
          <w:lang w:eastAsia="zh-CN"/>
        </w:rPr>
        <w:t xml:space="preserve">. On demand SSB can be additionally provided during the interval between </w:t>
      </w:r>
      <w:r w:rsidR="00B86B62">
        <w:rPr>
          <w:rFonts w:ascii="Arial" w:eastAsiaTheme="minorEastAsia" w:hAnsi="Arial" w:cs="Arial"/>
          <w:lang w:eastAsia="zh-CN"/>
        </w:rPr>
        <w:t>SSB burst/window</w:t>
      </w:r>
      <w:r w:rsidR="00B86B62" w:rsidRPr="00765D02">
        <w:rPr>
          <w:rFonts w:ascii="Arial" w:eastAsiaTheme="minorEastAsia" w:hAnsi="Arial" w:cs="Arial"/>
          <w:lang w:eastAsia="zh-CN"/>
        </w:rPr>
        <w:t xml:space="preserve"> </w:t>
      </w:r>
      <w:r w:rsidR="004800C4" w:rsidRPr="00765D02">
        <w:rPr>
          <w:rFonts w:ascii="Arial" w:eastAsiaTheme="minorEastAsia" w:hAnsi="Arial" w:cs="Arial"/>
          <w:lang w:eastAsia="zh-CN"/>
        </w:rPr>
        <w:t xml:space="preserve">as and when needed. </w:t>
      </w:r>
      <w:r>
        <w:rPr>
          <w:rFonts w:ascii="Arial" w:eastAsiaTheme="minorEastAsia" w:hAnsi="Arial" w:cs="Arial"/>
          <w:lang w:eastAsia="zh-CN"/>
        </w:rPr>
        <w:t>Note that periodic transmission can be at a l</w:t>
      </w:r>
      <w:r w:rsidRPr="00765D02">
        <w:rPr>
          <w:rFonts w:ascii="Arial" w:eastAsiaTheme="minorEastAsia" w:hAnsi="Arial" w:cs="Arial"/>
          <w:lang w:eastAsia="zh-CN"/>
        </w:rPr>
        <w:t xml:space="preserve">onger periodicity </w:t>
      </w:r>
      <w:r>
        <w:rPr>
          <w:rFonts w:ascii="Arial" w:eastAsiaTheme="minorEastAsia" w:hAnsi="Arial" w:cs="Arial"/>
          <w:lang w:eastAsia="zh-CN"/>
        </w:rPr>
        <w:t>to</w:t>
      </w:r>
      <w:r w:rsidRPr="00765D02">
        <w:rPr>
          <w:rFonts w:ascii="Arial" w:eastAsiaTheme="minorEastAsia" w:hAnsi="Arial" w:cs="Arial"/>
          <w:lang w:eastAsia="zh-CN"/>
        </w:rPr>
        <w:t xml:space="preserve"> reduce energy consumption but affects performance ((re)sync/AGC delay, etc).</w:t>
      </w:r>
      <w:r>
        <w:rPr>
          <w:rFonts w:ascii="Arial" w:eastAsiaTheme="minorEastAsia" w:hAnsi="Arial" w:cs="Arial"/>
          <w:lang w:eastAsia="zh-CN"/>
        </w:rPr>
        <w:t xml:space="preserve"> Additional on demand SSB can improve performance.</w:t>
      </w:r>
    </w:p>
    <w:bookmarkEnd w:id="2"/>
    <w:p w14:paraId="39651B81" w14:textId="77777777" w:rsidR="002619E3" w:rsidRPr="005B17D9" w:rsidRDefault="002619E3" w:rsidP="002619E3">
      <w:pPr>
        <w:tabs>
          <w:tab w:val="left" w:pos="1300"/>
        </w:tabs>
        <w:spacing w:after="0" w:line="276" w:lineRule="auto"/>
        <w:jc w:val="both"/>
        <w:rPr>
          <w:rFonts w:ascii="Arial" w:eastAsiaTheme="minorEastAsia" w:hAnsi="Arial" w:cs="Arial"/>
          <w:lang w:eastAsia="zh-CN"/>
        </w:rPr>
      </w:pPr>
    </w:p>
    <w:p w14:paraId="24320B11" w14:textId="43D0D0E4" w:rsidR="0009621A" w:rsidRPr="00F05EB2" w:rsidRDefault="00F05EB2" w:rsidP="007C3D90">
      <w:pPr>
        <w:tabs>
          <w:tab w:val="left" w:pos="1300"/>
        </w:tabs>
        <w:spacing w:after="0" w:line="276" w:lineRule="auto"/>
        <w:jc w:val="both"/>
        <w:rPr>
          <w:rFonts w:ascii="Arial" w:eastAsiaTheme="minorEastAsia" w:hAnsi="Arial" w:cs="Arial"/>
          <w:sz w:val="28"/>
          <w:lang w:eastAsia="zh-CN"/>
        </w:rPr>
      </w:pPr>
      <w:bookmarkStart w:id="4" w:name="_Hlk173844678"/>
      <w:r w:rsidRPr="00F05EB2">
        <w:rPr>
          <w:rFonts w:ascii="Arial" w:eastAsiaTheme="minorEastAsia" w:hAnsi="Arial" w:cs="Arial"/>
          <w:sz w:val="28"/>
          <w:lang w:eastAsia="zh-CN"/>
        </w:rPr>
        <w:t xml:space="preserve">2.1 </w:t>
      </w:r>
      <w:r w:rsidR="0009621A" w:rsidRPr="00F05EB2">
        <w:rPr>
          <w:rFonts w:ascii="Arial" w:eastAsiaTheme="minorEastAsia" w:hAnsi="Arial" w:cs="Arial"/>
          <w:sz w:val="28"/>
          <w:lang w:eastAsia="zh-CN"/>
        </w:rPr>
        <w:t>OD-SSB based RRM measurements</w:t>
      </w:r>
    </w:p>
    <w:p w14:paraId="648E71AC" w14:textId="19E93F67" w:rsidR="003E5EE6" w:rsidRDefault="005B17D9" w:rsidP="007C3D90">
      <w:pPr>
        <w:tabs>
          <w:tab w:val="left" w:pos="1300"/>
        </w:tabs>
        <w:spacing w:after="0" w:line="276" w:lineRule="auto"/>
        <w:jc w:val="both"/>
        <w:rPr>
          <w:rFonts w:ascii="Arial" w:eastAsiaTheme="minorEastAsia" w:hAnsi="Arial" w:cs="Arial"/>
          <w:lang w:val="en-US" w:eastAsia="zh-CN"/>
        </w:rPr>
      </w:pPr>
      <w:r w:rsidRPr="005B17D9">
        <w:rPr>
          <w:rFonts w:ascii="Arial" w:eastAsiaTheme="minorEastAsia" w:hAnsi="Arial" w:cs="Arial"/>
          <w:lang w:eastAsia="zh-CN"/>
        </w:rPr>
        <w:t>RAN1 has also agreed that f</w:t>
      </w:r>
      <w:r w:rsidRPr="005B17D9">
        <w:rPr>
          <w:rFonts w:ascii="Arial" w:eastAsiaTheme="minorEastAsia" w:hAnsi="Arial" w:cs="Arial" w:hint="eastAsia"/>
          <w:lang w:eastAsia="zh-CN"/>
        </w:rPr>
        <w:t xml:space="preserve">or a cell supporting on-demand SSB SCell operation, </w:t>
      </w:r>
      <w:r w:rsidRPr="005B17D9">
        <w:rPr>
          <w:rFonts w:ascii="Arial" w:eastAsiaTheme="minorEastAsia" w:hAnsi="Arial" w:cs="Arial" w:hint="eastAsia"/>
          <w:lang w:val="en-US" w:eastAsia="zh-CN"/>
        </w:rPr>
        <w:t>L1 and/or L3 measurement based on on-demand SSB is supported for the cell.</w:t>
      </w:r>
      <w:r w:rsidR="00437195">
        <w:rPr>
          <w:rFonts w:ascii="Arial" w:eastAsiaTheme="minorEastAsia" w:hAnsi="Arial" w:cs="Arial"/>
          <w:lang w:val="en-US" w:eastAsia="zh-CN"/>
        </w:rPr>
        <w:t xml:space="preserve"> </w:t>
      </w:r>
    </w:p>
    <w:p w14:paraId="487851E6" w14:textId="77777777" w:rsidR="001732D3" w:rsidRPr="001732D3" w:rsidRDefault="001732D3" w:rsidP="001732D3">
      <w:pPr>
        <w:tabs>
          <w:tab w:val="left" w:pos="1300"/>
        </w:tabs>
        <w:spacing w:after="0" w:line="276" w:lineRule="auto"/>
        <w:jc w:val="both"/>
        <w:rPr>
          <w:rFonts w:ascii="Arial" w:eastAsiaTheme="minorEastAsia" w:hAnsi="Arial" w:cs="Arial"/>
          <w:lang w:val="en-US" w:eastAsia="zh-CN"/>
        </w:rPr>
      </w:pPr>
    </w:p>
    <w:p w14:paraId="5A858E8F" w14:textId="77777777" w:rsidR="001732D3" w:rsidRPr="0009621A" w:rsidRDefault="001732D3" w:rsidP="001732D3">
      <w:pPr>
        <w:tabs>
          <w:tab w:val="left" w:pos="1300"/>
        </w:tabs>
        <w:spacing w:after="0" w:line="276" w:lineRule="auto"/>
        <w:jc w:val="both"/>
        <w:rPr>
          <w:rFonts w:ascii="Arial" w:eastAsiaTheme="minorEastAsia" w:hAnsi="Arial" w:cs="Arial"/>
          <w:b/>
          <w:lang w:eastAsia="zh-CN"/>
        </w:rPr>
      </w:pPr>
      <w:r w:rsidRPr="0009621A">
        <w:rPr>
          <w:rFonts w:ascii="Arial" w:eastAsiaTheme="minorEastAsia" w:hAnsi="Arial" w:cs="Arial"/>
          <w:b/>
          <w:lang w:eastAsia="zh-CN"/>
        </w:rPr>
        <w:t>RAN2#127bis</w:t>
      </w:r>
    </w:p>
    <w:p w14:paraId="50BAFD7B" w14:textId="77777777" w:rsidR="001732D3" w:rsidRPr="0009621A" w:rsidRDefault="001732D3" w:rsidP="009C74E5">
      <w:pPr>
        <w:numPr>
          <w:ilvl w:val="0"/>
          <w:numId w:val="40"/>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Whether always-on SSB and/or OD-SSB are measured in case 2 (Postponed)</w:t>
      </w:r>
    </w:p>
    <w:p w14:paraId="309B495A" w14:textId="77777777" w:rsidR="001732D3" w:rsidRPr="0009621A" w:rsidRDefault="001732D3" w:rsidP="009C74E5">
      <w:pPr>
        <w:numPr>
          <w:ilvl w:val="2"/>
          <w:numId w:val="40"/>
        </w:numPr>
        <w:tabs>
          <w:tab w:val="left" w:pos="1300"/>
          <w:tab w:val="num" w:pos="216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Option1: UE uses on-demand SSB for RRM measurements when they are transmitted, otherwise UE uses periodic SSB</w:t>
      </w:r>
    </w:p>
    <w:p w14:paraId="5059CA3A" w14:textId="77777777" w:rsidR="001732D3" w:rsidRPr="0009621A" w:rsidRDefault="001732D3" w:rsidP="009C74E5">
      <w:pPr>
        <w:numPr>
          <w:ilvl w:val="2"/>
          <w:numId w:val="40"/>
        </w:numPr>
        <w:tabs>
          <w:tab w:val="left" w:pos="1300"/>
          <w:tab w:val="num" w:pos="216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Option2: UE uses on-demand SSB for RRM measurements when they are transmitted in addition to periodic SSB for RRM measurements.</w:t>
      </w:r>
    </w:p>
    <w:p w14:paraId="32E27793" w14:textId="77777777" w:rsidR="0064300D" w:rsidRDefault="0064300D" w:rsidP="007C3D90">
      <w:pPr>
        <w:tabs>
          <w:tab w:val="left" w:pos="1300"/>
        </w:tabs>
        <w:spacing w:after="0" w:line="276" w:lineRule="auto"/>
        <w:jc w:val="both"/>
        <w:rPr>
          <w:rFonts w:ascii="Arial" w:eastAsiaTheme="minorEastAsia" w:hAnsi="Arial" w:cs="Arial"/>
          <w:lang w:eastAsia="zh-CN"/>
        </w:rPr>
      </w:pPr>
    </w:p>
    <w:p w14:paraId="63F0908A" w14:textId="5257A4A8" w:rsidR="001732D3" w:rsidRPr="001732D3" w:rsidRDefault="000A4326" w:rsidP="007C3D90">
      <w:pPr>
        <w:tabs>
          <w:tab w:val="left" w:pos="1300"/>
        </w:tabs>
        <w:spacing w:after="0" w:line="276" w:lineRule="auto"/>
        <w:jc w:val="both"/>
        <w:rPr>
          <w:rFonts w:ascii="Arial" w:eastAsiaTheme="minorEastAsia" w:hAnsi="Arial" w:cs="Arial"/>
          <w:lang w:eastAsia="zh-CN"/>
        </w:rPr>
      </w:pPr>
      <w:r w:rsidRPr="001732D3">
        <w:rPr>
          <w:rFonts w:ascii="Arial" w:eastAsiaTheme="minorEastAsia" w:hAnsi="Arial" w:cs="Arial"/>
          <w:lang w:eastAsia="zh-CN"/>
        </w:rPr>
        <w:t>SSBs transmitted during periodic transmission and on demand SSB transmission may be same or different. Considering that periodic transmission can be at a longer periodicity to reduce energy consumption but affects performance ((re)sync/AGC delay, etc)</w:t>
      </w:r>
      <w:r w:rsidR="000228DC" w:rsidRPr="001732D3">
        <w:rPr>
          <w:rFonts w:ascii="Arial" w:eastAsiaTheme="minorEastAsia" w:hAnsi="Arial" w:cs="Arial"/>
          <w:lang w:eastAsia="zh-CN"/>
        </w:rPr>
        <w:t xml:space="preserve">, </w:t>
      </w:r>
      <w:r w:rsidRPr="001732D3">
        <w:rPr>
          <w:rFonts w:ascii="Arial" w:eastAsiaTheme="minorEastAsia" w:hAnsi="Arial" w:cs="Arial"/>
          <w:lang w:eastAsia="zh-CN"/>
        </w:rPr>
        <w:t>additional on demand SSB can improve performance</w:t>
      </w:r>
      <w:r w:rsidR="000228DC" w:rsidRPr="001732D3">
        <w:rPr>
          <w:rFonts w:ascii="Arial" w:eastAsiaTheme="minorEastAsia" w:hAnsi="Arial" w:cs="Arial"/>
          <w:lang w:eastAsia="zh-CN"/>
        </w:rPr>
        <w:t xml:space="preserve">. </w:t>
      </w:r>
      <w:r w:rsidR="001732D3" w:rsidRPr="001732D3">
        <w:rPr>
          <w:rFonts w:ascii="Arial" w:eastAsiaTheme="minorEastAsia" w:hAnsi="Arial" w:cs="Arial"/>
          <w:lang w:eastAsia="zh-CN"/>
        </w:rPr>
        <w:t>So,</w:t>
      </w:r>
      <w:r w:rsidR="000228DC" w:rsidRPr="001732D3">
        <w:rPr>
          <w:rFonts w:ascii="Arial" w:eastAsiaTheme="minorEastAsia" w:hAnsi="Arial" w:cs="Arial"/>
          <w:lang w:eastAsia="zh-CN"/>
        </w:rPr>
        <w:t xml:space="preserve"> </w:t>
      </w:r>
      <w:r w:rsidRPr="001732D3">
        <w:rPr>
          <w:rFonts w:ascii="Arial" w:eastAsiaTheme="minorEastAsia" w:hAnsi="Arial" w:cs="Arial"/>
          <w:lang w:eastAsia="zh-CN"/>
        </w:rPr>
        <w:t>it may be beneficial to follow option b).</w:t>
      </w:r>
      <w:r w:rsidR="001732D3" w:rsidRPr="001732D3">
        <w:rPr>
          <w:rFonts w:ascii="Arial" w:eastAsiaTheme="minorEastAsia" w:hAnsi="Arial" w:cs="Arial"/>
          <w:lang w:eastAsia="zh-CN"/>
        </w:rPr>
        <w:t xml:space="preserve"> However, if the frequency resources for on demand SSB and periodic SSB are different, it may not be possible for UE to measure both. RAN1/RAN4 are discussing this aspect. So RAN2 can wait for RAN1/RAN4 to further discuss whether always-on SSB and/or OD-SSB are measured in case 2.</w:t>
      </w:r>
    </w:p>
    <w:p w14:paraId="294113A0" w14:textId="409A9ABF" w:rsidR="000A4326" w:rsidRDefault="000A4326" w:rsidP="007C3D90">
      <w:pPr>
        <w:tabs>
          <w:tab w:val="left" w:pos="1300"/>
        </w:tabs>
        <w:spacing w:after="0" w:line="276" w:lineRule="auto"/>
        <w:jc w:val="both"/>
        <w:rPr>
          <w:rFonts w:ascii="Arial" w:eastAsiaTheme="minorEastAsia" w:hAnsi="Arial" w:cs="Arial"/>
          <w:lang w:eastAsia="zh-CN"/>
        </w:rPr>
      </w:pPr>
    </w:p>
    <w:p w14:paraId="3C772E6C" w14:textId="2D514695" w:rsidR="000A4326" w:rsidRPr="000A4326" w:rsidRDefault="000A4326" w:rsidP="001732D3">
      <w:pPr>
        <w:tabs>
          <w:tab w:val="left" w:pos="1300"/>
        </w:tabs>
        <w:spacing w:after="0" w:line="276" w:lineRule="auto"/>
        <w:jc w:val="both"/>
        <w:rPr>
          <w:rFonts w:ascii="Arial" w:eastAsiaTheme="minorEastAsia" w:hAnsi="Arial" w:cs="Arial"/>
          <w:b/>
          <w:lang w:eastAsia="zh-CN"/>
        </w:rPr>
      </w:pPr>
      <w:r w:rsidRPr="000A4326">
        <w:rPr>
          <w:rFonts w:ascii="Arial" w:eastAsiaTheme="minorEastAsia" w:hAnsi="Arial" w:cs="Arial"/>
          <w:b/>
          <w:lang w:eastAsia="zh-CN"/>
        </w:rPr>
        <w:t xml:space="preserve">Proposal 1: </w:t>
      </w:r>
      <w:r w:rsidR="001732D3">
        <w:rPr>
          <w:rFonts w:ascii="Arial" w:eastAsiaTheme="minorEastAsia" w:hAnsi="Arial" w:cs="Arial"/>
          <w:b/>
          <w:lang w:eastAsia="zh-CN"/>
        </w:rPr>
        <w:t>Wait for RAN1/RAN4 to further discuss w</w:t>
      </w:r>
      <w:r w:rsidR="001732D3" w:rsidRPr="001732D3">
        <w:rPr>
          <w:rFonts w:ascii="Arial" w:eastAsiaTheme="minorEastAsia" w:hAnsi="Arial" w:cs="Arial"/>
          <w:b/>
          <w:lang w:eastAsia="zh-CN"/>
        </w:rPr>
        <w:t>hether always-on SSB and/or OD-SSB are measured in case 2</w:t>
      </w:r>
      <w:r w:rsidR="001732D3">
        <w:rPr>
          <w:rFonts w:ascii="Arial" w:eastAsiaTheme="minorEastAsia" w:hAnsi="Arial" w:cs="Arial"/>
          <w:b/>
          <w:lang w:eastAsia="zh-CN"/>
        </w:rPr>
        <w:t>.</w:t>
      </w:r>
    </w:p>
    <w:p w14:paraId="14E0498F"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31BEDF3F" w14:textId="3C7C6D4A" w:rsidR="00AE5BA7" w:rsidRPr="0009621A" w:rsidRDefault="0009621A" w:rsidP="0009621A">
      <w:pPr>
        <w:tabs>
          <w:tab w:val="left" w:pos="1300"/>
        </w:tabs>
        <w:spacing w:line="276" w:lineRule="auto"/>
        <w:jc w:val="both"/>
        <w:rPr>
          <w:rFonts w:ascii="Arial" w:eastAsiaTheme="minorEastAsia" w:hAnsi="Arial" w:cs="Arial"/>
          <w:b/>
          <w:lang w:val="en-US" w:eastAsia="zh-CN"/>
        </w:rPr>
      </w:pPr>
      <w:r w:rsidRPr="0009621A">
        <w:rPr>
          <w:rFonts w:ascii="Arial" w:eastAsiaTheme="minorEastAsia" w:hAnsi="Arial" w:cs="Arial"/>
          <w:b/>
          <w:lang w:eastAsia="zh-CN"/>
        </w:rPr>
        <w:t xml:space="preserve">On </w:t>
      </w:r>
      <w:r w:rsidR="009C74E5" w:rsidRPr="0009621A">
        <w:rPr>
          <w:rFonts w:ascii="Arial" w:eastAsiaTheme="minorEastAsia" w:hAnsi="Arial" w:cs="Arial"/>
          <w:b/>
          <w:lang w:eastAsia="zh-CN"/>
        </w:rPr>
        <w:t>L3 RRM Framework (Postponed)</w:t>
      </w:r>
      <w:r w:rsidRPr="0009621A">
        <w:rPr>
          <w:rFonts w:ascii="Arial" w:eastAsiaTheme="minorEastAsia" w:hAnsi="Arial" w:cs="Arial"/>
          <w:b/>
          <w:lang w:eastAsia="zh-CN"/>
        </w:rPr>
        <w:t xml:space="preserve"> RAN2 discussed the following options in RAN2#127bis:</w:t>
      </w:r>
    </w:p>
    <w:p w14:paraId="02873095" w14:textId="77777777" w:rsidR="00AE5BA7" w:rsidRPr="0009621A" w:rsidRDefault="009C74E5" w:rsidP="009C74E5">
      <w:pPr>
        <w:numPr>
          <w:ilvl w:val="0"/>
          <w:numId w:val="41"/>
        </w:numPr>
        <w:tabs>
          <w:tab w:val="clear" w:pos="720"/>
          <w:tab w:val="left" w:pos="1300"/>
        </w:tabs>
        <w:spacing w:after="0" w:line="276" w:lineRule="auto"/>
        <w:jc w:val="both"/>
        <w:rPr>
          <w:rFonts w:ascii="Arial" w:eastAsiaTheme="minorEastAsia" w:hAnsi="Arial" w:cs="Arial"/>
          <w:b/>
          <w:lang w:val="en-US" w:eastAsia="zh-CN"/>
        </w:rPr>
      </w:pPr>
      <w:r w:rsidRPr="0009621A">
        <w:rPr>
          <w:rFonts w:ascii="Arial" w:eastAsiaTheme="minorEastAsia" w:hAnsi="Arial" w:cs="Arial"/>
          <w:b/>
          <w:lang w:eastAsia="zh-CN"/>
        </w:rPr>
        <w:t>Option1: Based on different measurement configuration when OD-SSB is transmitted</w:t>
      </w:r>
    </w:p>
    <w:p w14:paraId="175F7C8D" w14:textId="0C7972A6" w:rsidR="00AE5BA7" w:rsidRPr="0009621A" w:rsidRDefault="009C74E5" w:rsidP="009C74E5">
      <w:pPr>
        <w:numPr>
          <w:ilvl w:val="0"/>
          <w:numId w:val="41"/>
        </w:numPr>
        <w:tabs>
          <w:tab w:val="left" w:pos="1300"/>
        </w:tabs>
        <w:spacing w:after="0" w:line="276" w:lineRule="auto"/>
        <w:jc w:val="both"/>
        <w:rPr>
          <w:rFonts w:ascii="Arial" w:eastAsiaTheme="minorEastAsia" w:hAnsi="Arial" w:cs="Arial"/>
          <w:b/>
          <w:lang w:val="en-US" w:eastAsia="zh-CN"/>
        </w:rPr>
      </w:pPr>
      <w:r w:rsidRPr="0009621A">
        <w:rPr>
          <w:rFonts w:ascii="Arial" w:eastAsiaTheme="minorEastAsia" w:hAnsi="Arial" w:cs="Arial"/>
          <w:b/>
          <w:lang w:eastAsia="zh-CN"/>
        </w:rPr>
        <w:t>Option2: Based on OD-SSB pattern ignoring SMTC when OD-SSB is transmitted</w:t>
      </w:r>
    </w:p>
    <w:p w14:paraId="2A2FF7B7" w14:textId="77777777" w:rsidR="0009621A" w:rsidRPr="0009621A" w:rsidRDefault="0009621A" w:rsidP="0009621A">
      <w:pPr>
        <w:tabs>
          <w:tab w:val="left" w:pos="1300"/>
        </w:tabs>
        <w:spacing w:after="0" w:line="276" w:lineRule="auto"/>
        <w:ind w:left="2160"/>
        <w:jc w:val="both"/>
        <w:rPr>
          <w:rFonts w:ascii="Arial" w:eastAsiaTheme="minorEastAsia" w:hAnsi="Arial" w:cs="Arial"/>
          <w:lang w:val="en-US" w:eastAsia="zh-CN"/>
        </w:rPr>
      </w:pPr>
    </w:p>
    <w:p w14:paraId="3FCFF5C3" w14:textId="4EEF2D3B" w:rsidR="0009621A" w:rsidRPr="0009621A" w:rsidRDefault="0009621A" w:rsidP="0009621A">
      <w:pPr>
        <w:tabs>
          <w:tab w:val="left" w:pos="1300"/>
        </w:tabs>
        <w:spacing w:after="0" w:line="276" w:lineRule="auto"/>
        <w:jc w:val="both"/>
        <w:rPr>
          <w:rFonts w:ascii="Arial" w:eastAsiaTheme="minorEastAsia" w:hAnsi="Arial" w:cs="Arial"/>
          <w:lang w:eastAsia="zh-CN"/>
        </w:rPr>
      </w:pPr>
      <w:r w:rsidRPr="0009621A">
        <w:rPr>
          <w:rFonts w:ascii="Arial" w:eastAsiaTheme="minorEastAsia" w:hAnsi="Arial" w:cs="Arial"/>
          <w:lang w:eastAsia="zh-CN"/>
        </w:rPr>
        <w:t>Using only on demand SSB configuration to perform measurement is not sufficient. UE also need to know the measurement reporting configuration. With the legacy RRM measurement frame work, measurement object is linked to measurement reporting are linked by measurement id. So, we prefer to use legacy measurement framework for OD-SSB measurement and reporting.</w:t>
      </w:r>
    </w:p>
    <w:p w14:paraId="24B9D218" w14:textId="77777777" w:rsidR="0009621A" w:rsidRDefault="0009621A" w:rsidP="007C3D90">
      <w:pPr>
        <w:tabs>
          <w:tab w:val="left" w:pos="1300"/>
        </w:tabs>
        <w:spacing w:after="0" w:line="276" w:lineRule="auto"/>
        <w:jc w:val="both"/>
        <w:rPr>
          <w:rFonts w:ascii="Arial" w:eastAsiaTheme="minorEastAsia" w:hAnsi="Arial" w:cs="Arial"/>
          <w:lang w:eastAsia="zh-CN"/>
        </w:rPr>
      </w:pPr>
    </w:p>
    <w:p w14:paraId="5D3890DB" w14:textId="28141016" w:rsidR="000A4326"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Currently, for L3 measurement (i.e. RRM), SCell can be configured with a measurement object for always on periodic SSB. </w:t>
      </w:r>
      <w:r w:rsidR="000A4326">
        <w:rPr>
          <w:rFonts w:ascii="Arial" w:eastAsiaTheme="minorEastAsia" w:hAnsi="Arial" w:cs="Arial"/>
          <w:lang w:eastAsia="zh-CN"/>
        </w:rPr>
        <w:t xml:space="preserve">It is indicated by field </w:t>
      </w:r>
      <w:r w:rsidR="000A4326" w:rsidRPr="000A4326">
        <w:rPr>
          <w:rFonts w:ascii="Arial" w:eastAsiaTheme="minorEastAsia" w:hAnsi="Arial" w:cs="Arial"/>
          <w:lang w:eastAsia="zh-CN"/>
        </w:rPr>
        <w:t>servingCellMO (of type MeasObjectId).</w:t>
      </w:r>
    </w:p>
    <w:p w14:paraId="260D86E2" w14:textId="77777777" w:rsidR="000A4326" w:rsidRDefault="000A4326" w:rsidP="007C3D90">
      <w:pPr>
        <w:tabs>
          <w:tab w:val="left" w:pos="1300"/>
        </w:tabs>
        <w:spacing w:after="0" w:line="276" w:lineRule="auto"/>
        <w:jc w:val="both"/>
        <w:rPr>
          <w:rFonts w:ascii="Arial" w:eastAsiaTheme="minorEastAsia" w:hAnsi="Arial" w:cs="Arial"/>
          <w:lang w:eastAsia="zh-CN"/>
        </w:rPr>
      </w:pPr>
    </w:p>
    <w:p w14:paraId="0C783ED8" w14:textId="4E694C91" w:rsidR="001D5F81" w:rsidRDefault="00FB77F6" w:rsidP="007C3D90">
      <w:pPr>
        <w:tabs>
          <w:tab w:val="left" w:pos="1300"/>
        </w:tabs>
        <w:spacing w:after="0" w:line="276" w:lineRule="auto"/>
        <w:jc w:val="both"/>
        <w:rPr>
          <w:rFonts w:ascii="Arial" w:eastAsiaTheme="minorEastAsia" w:hAnsi="Arial" w:cs="Arial"/>
          <w:lang w:eastAsia="zh-CN"/>
        </w:rPr>
      </w:pPr>
      <w:r w:rsidRPr="00FB77F6">
        <w:rPr>
          <w:rFonts w:ascii="Arial" w:eastAsiaTheme="minorEastAsia" w:hAnsi="Arial" w:cs="Arial"/>
          <w:lang w:eastAsia="zh-CN"/>
        </w:rPr>
        <w:t xml:space="preserve">For supporting L3 measurement (i.e. RRM) based on on-demand SSB, </w:t>
      </w:r>
      <w:r w:rsidR="001D5F81" w:rsidRPr="00FB77F6">
        <w:rPr>
          <w:rFonts w:ascii="Arial" w:eastAsiaTheme="minorEastAsia" w:hAnsi="Arial" w:cs="Arial"/>
          <w:lang w:eastAsia="zh-CN"/>
        </w:rPr>
        <w:t xml:space="preserve">SCell can be configured with a measurement object </w:t>
      </w:r>
      <w:r w:rsidRPr="00FB77F6">
        <w:rPr>
          <w:rFonts w:ascii="Arial" w:eastAsiaTheme="minorEastAsia" w:hAnsi="Arial" w:cs="Arial"/>
          <w:lang w:eastAsia="zh-CN"/>
        </w:rPr>
        <w:t>for on demand SSB</w:t>
      </w:r>
      <w:r w:rsidR="001D5F81">
        <w:rPr>
          <w:rFonts w:ascii="Arial" w:eastAsiaTheme="minorEastAsia" w:hAnsi="Arial" w:cs="Arial"/>
          <w:lang w:eastAsia="zh-CN"/>
        </w:rPr>
        <w:t>. It can be indicated by new field onDemandSSB</w:t>
      </w:r>
      <w:r w:rsidR="001D5F81" w:rsidRPr="000A4326">
        <w:rPr>
          <w:rFonts w:ascii="Arial" w:eastAsiaTheme="minorEastAsia" w:hAnsi="Arial" w:cs="Arial"/>
          <w:lang w:eastAsia="zh-CN"/>
        </w:rPr>
        <w:t>servingCellMO (of type MeasObjectId)</w:t>
      </w:r>
      <w:r w:rsidR="001D5F81">
        <w:rPr>
          <w:rFonts w:ascii="Arial" w:eastAsiaTheme="minorEastAsia" w:hAnsi="Arial" w:cs="Arial"/>
          <w:lang w:eastAsia="zh-CN"/>
        </w:rPr>
        <w:t xml:space="preserve">. UE performs </w:t>
      </w:r>
      <w:r w:rsidR="001D5F81" w:rsidRPr="0064300D">
        <w:rPr>
          <w:rFonts w:ascii="Arial" w:eastAsiaTheme="minorEastAsia" w:hAnsi="Arial" w:cs="Arial"/>
          <w:lang w:eastAsia="zh-CN"/>
        </w:rPr>
        <w:t xml:space="preserve">L3 measurement (i.e. RRM) </w:t>
      </w:r>
      <w:r w:rsidR="001D5F81">
        <w:rPr>
          <w:rFonts w:ascii="Arial" w:eastAsiaTheme="minorEastAsia" w:hAnsi="Arial" w:cs="Arial"/>
          <w:lang w:eastAsia="zh-CN"/>
        </w:rPr>
        <w:t>based on onDemandSSB</w:t>
      </w:r>
      <w:r w:rsidR="001D5F81" w:rsidRPr="000A4326">
        <w:rPr>
          <w:rFonts w:ascii="Arial" w:eastAsiaTheme="minorEastAsia" w:hAnsi="Arial" w:cs="Arial"/>
          <w:lang w:eastAsia="zh-CN"/>
        </w:rPr>
        <w:t>servingCellMO</w:t>
      </w:r>
      <w:r w:rsidR="001D5F81" w:rsidRPr="0064300D">
        <w:rPr>
          <w:rFonts w:ascii="Arial" w:eastAsiaTheme="minorEastAsia" w:hAnsi="Arial" w:cs="Arial"/>
          <w:lang w:eastAsia="zh-CN"/>
        </w:rPr>
        <w:t xml:space="preserve"> </w:t>
      </w:r>
      <w:r w:rsidR="001D5F81">
        <w:rPr>
          <w:rFonts w:ascii="Arial" w:eastAsiaTheme="minorEastAsia" w:hAnsi="Arial" w:cs="Arial"/>
          <w:lang w:eastAsia="zh-CN"/>
        </w:rPr>
        <w:t xml:space="preserve">only when </w:t>
      </w:r>
      <w:r w:rsidR="001D5F81" w:rsidRPr="0064300D">
        <w:rPr>
          <w:rFonts w:ascii="Arial" w:eastAsiaTheme="minorEastAsia" w:hAnsi="Arial" w:cs="Arial"/>
          <w:lang w:eastAsia="zh-CN"/>
        </w:rPr>
        <w:t>on-demand SSB</w:t>
      </w:r>
      <w:r w:rsidR="001D5F81">
        <w:rPr>
          <w:rFonts w:ascii="Arial" w:eastAsiaTheme="minorEastAsia" w:hAnsi="Arial" w:cs="Arial"/>
          <w:lang w:eastAsia="zh-CN"/>
        </w:rPr>
        <w:t xml:space="preserve"> is activated/transmitted.</w:t>
      </w:r>
    </w:p>
    <w:bookmarkEnd w:id="4"/>
    <w:p w14:paraId="00C7059F" w14:textId="77777777" w:rsidR="00E546D9" w:rsidRDefault="00E546D9" w:rsidP="001D5F81">
      <w:pPr>
        <w:tabs>
          <w:tab w:val="left" w:pos="1300"/>
        </w:tabs>
        <w:spacing w:after="0" w:line="276" w:lineRule="auto"/>
        <w:jc w:val="both"/>
        <w:rPr>
          <w:rFonts w:ascii="Arial" w:eastAsiaTheme="minorEastAsia" w:hAnsi="Arial" w:cs="Arial"/>
          <w:b/>
          <w:lang w:eastAsia="zh-CN"/>
        </w:rPr>
      </w:pPr>
    </w:p>
    <w:p w14:paraId="5EB4CC31" w14:textId="5C59EC31"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lastRenderedPageBreak/>
        <w:t xml:space="preserve">Proposal </w:t>
      </w:r>
      <w:r>
        <w:rPr>
          <w:rFonts w:ascii="Arial" w:eastAsiaTheme="minorEastAsia" w:hAnsi="Arial" w:cs="Arial"/>
          <w:b/>
          <w:lang w:eastAsia="zh-CN"/>
        </w:rPr>
        <w:t>2</w:t>
      </w:r>
      <w:r w:rsidRPr="001D5F81">
        <w:rPr>
          <w:rFonts w:ascii="Arial" w:eastAsiaTheme="minorEastAsia" w:hAnsi="Arial" w:cs="Arial"/>
          <w:b/>
          <w:lang w:eastAsia="zh-CN"/>
        </w:rPr>
        <w:t>: For supporting L3 measurement (i.e. RRM) based on on-demand SSB, SCell can be configured with a measurement object for on demand SSB. It can be indicated by new field onDemandSSBservingCellMO (of type MeasObjectId).</w:t>
      </w:r>
    </w:p>
    <w:p w14:paraId="6777E64F" w14:textId="6FD3CE22" w:rsidR="005B5F9F" w:rsidRDefault="005B5F9F" w:rsidP="004800C4">
      <w:pPr>
        <w:tabs>
          <w:tab w:val="left" w:pos="1300"/>
        </w:tabs>
        <w:spacing w:after="0" w:line="276" w:lineRule="auto"/>
        <w:jc w:val="both"/>
        <w:rPr>
          <w:rFonts w:ascii="Arial" w:eastAsiaTheme="minorEastAsia" w:hAnsi="Arial" w:cs="Arial"/>
          <w:lang w:eastAsia="zh-CN"/>
        </w:rPr>
      </w:pPr>
    </w:p>
    <w:p w14:paraId="28F2FBE1" w14:textId="034EBE6B" w:rsidR="007C3D90" w:rsidRPr="00F05EB2" w:rsidRDefault="00F05EB2" w:rsidP="004800C4">
      <w:pPr>
        <w:tabs>
          <w:tab w:val="left" w:pos="1300"/>
        </w:tabs>
        <w:spacing w:after="0" w:line="276" w:lineRule="auto"/>
        <w:jc w:val="both"/>
        <w:rPr>
          <w:rFonts w:ascii="Arial" w:eastAsiaTheme="minorEastAsia" w:hAnsi="Arial" w:cs="Arial"/>
          <w:sz w:val="28"/>
          <w:lang w:eastAsia="zh-CN"/>
        </w:rPr>
      </w:pPr>
      <w:r w:rsidRPr="00F05EB2">
        <w:rPr>
          <w:rFonts w:ascii="Arial" w:eastAsiaTheme="minorEastAsia" w:hAnsi="Arial" w:cs="Arial"/>
          <w:sz w:val="28"/>
          <w:lang w:eastAsia="zh-CN"/>
        </w:rPr>
        <w:t>2.</w:t>
      </w:r>
      <w:r>
        <w:rPr>
          <w:rFonts w:ascii="Arial" w:eastAsiaTheme="minorEastAsia" w:hAnsi="Arial" w:cs="Arial"/>
          <w:sz w:val="28"/>
          <w:lang w:eastAsia="zh-CN"/>
        </w:rPr>
        <w:t>2</w:t>
      </w:r>
      <w:r w:rsidR="007C3D90" w:rsidRPr="00F05EB2">
        <w:rPr>
          <w:rFonts w:ascii="Arial" w:eastAsiaTheme="minorEastAsia" w:hAnsi="Arial" w:cs="Arial"/>
          <w:sz w:val="28"/>
          <w:lang w:eastAsia="zh-CN"/>
        </w:rPr>
        <w:t>Signalling for on demand SSB</w:t>
      </w:r>
      <w:r w:rsidRPr="00F05EB2">
        <w:rPr>
          <w:rFonts w:ascii="Arial" w:eastAsiaTheme="minorEastAsia" w:hAnsi="Arial" w:cs="Arial"/>
          <w:sz w:val="28"/>
          <w:lang w:eastAsia="zh-CN"/>
        </w:rPr>
        <w:t xml:space="preserve"> activation/deactivation</w:t>
      </w:r>
      <w:r w:rsidR="007C3D90" w:rsidRPr="00F05EB2">
        <w:rPr>
          <w:rFonts w:ascii="Arial" w:eastAsiaTheme="minorEastAsia" w:hAnsi="Arial" w:cs="Arial"/>
          <w:sz w:val="28"/>
          <w:lang w:eastAsia="zh-CN"/>
        </w:rPr>
        <w:t>:</w:t>
      </w:r>
    </w:p>
    <w:p w14:paraId="0BB7A365" w14:textId="61C19D3E" w:rsidR="00C20653" w:rsidRDefault="00C20653" w:rsidP="004800C4">
      <w:pPr>
        <w:tabs>
          <w:tab w:val="left" w:pos="1300"/>
        </w:tabs>
        <w:spacing w:after="0" w:line="276" w:lineRule="auto"/>
        <w:jc w:val="both"/>
        <w:rPr>
          <w:rFonts w:ascii="Arial" w:eastAsiaTheme="minorEastAsia" w:hAnsi="Arial" w:cs="Arial"/>
          <w:u w:val="single"/>
          <w:lang w:eastAsia="zh-CN"/>
        </w:rPr>
      </w:pPr>
    </w:p>
    <w:p w14:paraId="5BBA3694" w14:textId="5D32092A" w:rsidR="0009621A" w:rsidRPr="0009621A" w:rsidRDefault="0009621A" w:rsidP="004800C4">
      <w:pPr>
        <w:tabs>
          <w:tab w:val="left" w:pos="1300"/>
        </w:tabs>
        <w:spacing w:after="0" w:line="276" w:lineRule="auto"/>
        <w:jc w:val="both"/>
        <w:rPr>
          <w:rFonts w:ascii="Arial" w:eastAsiaTheme="minorEastAsia" w:hAnsi="Arial" w:cs="Arial"/>
          <w:b/>
          <w:lang w:eastAsia="zh-CN"/>
        </w:rPr>
      </w:pPr>
      <w:r w:rsidRPr="0009621A">
        <w:rPr>
          <w:rFonts w:ascii="Arial" w:eastAsiaTheme="minorEastAsia" w:hAnsi="Arial" w:cs="Arial"/>
          <w:b/>
          <w:lang w:eastAsia="zh-CN"/>
        </w:rPr>
        <w:t>RAN2#127bis agreements</w:t>
      </w:r>
    </w:p>
    <w:p w14:paraId="0B044911"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No need to restrict the OD-SSB activation/deactivation state indication in RRC to initial configuration. No special specification effort is required.</w:t>
      </w:r>
    </w:p>
    <w:p w14:paraId="3E73C1A8"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Don’t introduce further new MAC CE that combines SCell activation/deactivation and OD-SSB indication for scenario 2A.</w:t>
      </w:r>
    </w:p>
    <w:p w14:paraId="79D91182" w14:textId="77777777" w:rsidR="00AE5BA7" w:rsidRPr="0009621A" w:rsidRDefault="009C74E5" w:rsidP="009C74E5">
      <w:pPr>
        <w:numPr>
          <w:ilvl w:val="0"/>
          <w:numId w:val="42"/>
        </w:numPr>
        <w:tabs>
          <w:tab w:val="left" w:pos="1300"/>
        </w:tabs>
        <w:spacing w:after="0" w:line="276" w:lineRule="auto"/>
        <w:jc w:val="both"/>
        <w:rPr>
          <w:rFonts w:ascii="Arial" w:eastAsiaTheme="minorEastAsia" w:hAnsi="Arial" w:cs="Arial"/>
          <w:lang w:val="en-US" w:eastAsia="zh-CN"/>
        </w:rPr>
      </w:pPr>
      <w:r w:rsidRPr="0009621A">
        <w:rPr>
          <w:rFonts w:ascii="Arial" w:eastAsiaTheme="minorEastAsia" w:hAnsi="Arial" w:cs="Arial"/>
          <w:lang w:eastAsia="zh-CN"/>
        </w:rPr>
        <w:t>NW should be able to send OD-SSB indication for multiple SCells simultaneously by a MAC CE.</w:t>
      </w:r>
    </w:p>
    <w:p w14:paraId="2F39FE94" w14:textId="77777777" w:rsidR="00550124" w:rsidRDefault="00550124" w:rsidP="00111AD3">
      <w:pPr>
        <w:tabs>
          <w:tab w:val="left" w:pos="1300"/>
        </w:tabs>
        <w:spacing w:after="0" w:line="276" w:lineRule="auto"/>
        <w:jc w:val="both"/>
        <w:rPr>
          <w:rFonts w:ascii="Arial" w:eastAsiaTheme="minorEastAsia" w:hAnsi="Arial" w:cs="Arial"/>
          <w:b/>
          <w:lang w:eastAsia="zh-CN"/>
        </w:rPr>
      </w:pPr>
    </w:p>
    <w:p w14:paraId="2EC3B47F" w14:textId="50A605E5" w:rsidR="00C20653" w:rsidRPr="00334440" w:rsidRDefault="00334440" w:rsidP="00111AD3">
      <w:pPr>
        <w:tabs>
          <w:tab w:val="left" w:pos="1300"/>
        </w:tabs>
        <w:spacing w:after="0" w:line="276" w:lineRule="auto"/>
        <w:jc w:val="both"/>
        <w:rPr>
          <w:rFonts w:ascii="Arial" w:eastAsiaTheme="minorEastAsia" w:hAnsi="Arial" w:cs="Arial"/>
          <w:lang w:eastAsia="zh-CN"/>
        </w:rPr>
      </w:pPr>
      <w:r w:rsidRPr="00334440">
        <w:rPr>
          <w:rFonts w:ascii="Arial" w:eastAsiaTheme="minorEastAsia" w:hAnsi="Arial" w:cs="Arial"/>
          <w:lang w:eastAsia="zh-CN"/>
        </w:rPr>
        <w:t>Following options can be considered for MAC CE design:</w:t>
      </w:r>
    </w:p>
    <w:p w14:paraId="2CF3F326" w14:textId="25C3D651" w:rsidR="0009621A" w:rsidRDefault="0009621A" w:rsidP="00111AD3">
      <w:pPr>
        <w:tabs>
          <w:tab w:val="left" w:pos="1300"/>
        </w:tabs>
        <w:spacing w:after="0" w:line="276" w:lineRule="auto"/>
        <w:jc w:val="both"/>
        <w:rPr>
          <w:rFonts w:ascii="Arial" w:eastAsiaTheme="minorEastAsia" w:hAnsi="Arial" w:cs="Arial"/>
          <w:b/>
          <w:lang w:eastAsia="zh-CN"/>
        </w:rPr>
      </w:pPr>
    </w:p>
    <w:p w14:paraId="6501AF46" w14:textId="37D0FE28" w:rsidR="0009621A" w:rsidRPr="00911150" w:rsidRDefault="0009621A" w:rsidP="00111AD3">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1</w:t>
      </w:r>
      <w:r w:rsidR="00334440" w:rsidRPr="00911150">
        <w:rPr>
          <w:rFonts w:ascii="Arial" w:eastAsiaTheme="minorEastAsia" w:hAnsi="Arial" w:cs="Arial"/>
          <w:u w:val="single"/>
          <w:lang w:eastAsia="zh-CN"/>
        </w:rPr>
        <w:t xml:space="preserve"> (Figure 1)</w:t>
      </w:r>
      <w:r w:rsidRPr="00911150">
        <w:rPr>
          <w:rFonts w:ascii="Arial" w:eastAsiaTheme="minorEastAsia" w:hAnsi="Arial" w:cs="Arial"/>
          <w:u w:val="single"/>
          <w:lang w:eastAsia="zh-CN"/>
        </w:rPr>
        <w:t>:</w:t>
      </w:r>
    </w:p>
    <w:p w14:paraId="48308007" w14:textId="70EE89AF" w:rsidR="0009621A" w:rsidRPr="00334440" w:rsidRDefault="0009621A" w:rsidP="00111AD3">
      <w:pPr>
        <w:tabs>
          <w:tab w:val="left" w:pos="1300"/>
        </w:tabs>
        <w:spacing w:after="0" w:line="276" w:lineRule="auto"/>
        <w:jc w:val="both"/>
        <w:rPr>
          <w:rFonts w:ascii="Arial" w:eastAsiaTheme="minorEastAsia" w:hAnsi="Arial" w:cs="Arial"/>
          <w:b/>
          <w:lang w:eastAsia="zh-CN"/>
        </w:rPr>
      </w:pPr>
      <w:r w:rsidRPr="00334440">
        <w:rPr>
          <w:rFonts w:ascii="Arial" w:hAnsi="Arial" w:cs="Arial"/>
        </w:rPr>
        <w:t>A field is set to 1 to indicate that on demand SSB for SCell (indicated by Serving Cell ID) is activated/triggered/transmitted. A field is set to 0 to indicate that on demand SSB for SCell is deactivated/not transmitted</w:t>
      </w:r>
      <w:r w:rsidR="00334440">
        <w:rPr>
          <w:rFonts w:ascii="Arial" w:hAnsi="Arial" w:cs="Arial"/>
        </w:rPr>
        <w:t>. Additional information (e.g. SSB pattern info etc) can be included based on RAN1 decision.</w:t>
      </w:r>
    </w:p>
    <w:p w14:paraId="7B66611D" w14:textId="54962BAA" w:rsidR="0009621A" w:rsidRDefault="0009621A" w:rsidP="0009621A">
      <w:pPr>
        <w:tabs>
          <w:tab w:val="left" w:pos="1300"/>
        </w:tabs>
        <w:spacing w:after="0" w:line="276" w:lineRule="auto"/>
        <w:jc w:val="center"/>
        <w:rPr>
          <w:sz w:val="24"/>
          <w:szCs w:val="24"/>
        </w:rPr>
      </w:pPr>
      <w:r w:rsidRPr="009779D3">
        <w:rPr>
          <w:sz w:val="24"/>
          <w:szCs w:val="24"/>
        </w:rPr>
        <w:object w:dxaOrig="8713" w:dyaOrig="1153" w14:anchorId="21A89CB5">
          <v:shape id="_x0000_i1026" type="#_x0000_t75" style="width:393.6pt;height:51.6pt" o:ole="">
            <v:imagedata r:id="rId10" o:title=""/>
          </v:shape>
          <o:OLEObject Type="Embed" ProgID="Visio.Drawing.15" ShapeID="_x0000_i1026" DrawAspect="Content" ObjectID="_1792227677" r:id="rId11"/>
        </w:object>
      </w:r>
    </w:p>
    <w:p w14:paraId="20160508" w14:textId="680220C8" w:rsidR="00334440" w:rsidRPr="00334440" w:rsidRDefault="00334440" w:rsidP="0009621A">
      <w:pPr>
        <w:tabs>
          <w:tab w:val="left" w:pos="1300"/>
        </w:tabs>
        <w:spacing w:after="0" w:line="276" w:lineRule="auto"/>
        <w:jc w:val="center"/>
        <w:rPr>
          <w:rFonts w:ascii="Arial" w:hAnsi="Arial" w:cs="Arial"/>
          <w:b/>
        </w:rPr>
      </w:pPr>
      <w:r w:rsidRPr="00334440">
        <w:rPr>
          <w:rFonts w:ascii="Arial" w:hAnsi="Arial" w:cs="Arial"/>
          <w:b/>
        </w:rPr>
        <w:t>Figure 1</w:t>
      </w:r>
    </w:p>
    <w:p w14:paraId="657A660C" w14:textId="23A9BD7E" w:rsidR="00334440" w:rsidRDefault="00334440" w:rsidP="00334440">
      <w:pPr>
        <w:tabs>
          <w:tab w:val="left" w:pos="1300"/>
        </w:tabs>
        <w:spacing w:after="0" w:line="276" w:lineRule="auto"/>
        <w:rPr>
          <w:rFonts w:ascii="Arial" w:eastAsiaTheme="minorEastAsia" w:hAnsi="Arial" w:cs="Arial"/>
          <w:b/>
          <w:lang w:eastAsia="zh-CN"/>
        </w:rPr>
      </w:pPr>
    </w:p>
    <w:p w14:paraId="7B44FA5B" w14:textId="1EFE1A00" w:rsidR="00334440" w:rsidRPr="00911150" w:rsidRDefault="00334440" w:rsidP="00334440">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2 (Figure 2):</w:t>
      </w:r>
    </w:p>
    <w:p w14:paraId="62380486" w14:textId="1538293A" w:rsidR="00334440" w:rsidRPr="00334440" w:rsidRDefault="00334440" w:rsidP="00334440">
      <w:pPr>
        <w:spacing w:after="0"/>
        <w:contextualSpacing/>
        <w:jc w:val="both"/>
        <w:rPr>
          <w:rFonts w:ascii="Arial" w:hAnsi="Arial" w:cs="Arial"/>
        </w:rPr>
      </w:pPr>
      <w:r w:rsidRPr="00334440">
        <w:rPr>
          <w:rFonts w:ascii="Arial" w:hAnsi="Arial" w:cs="Arial"/>
        </w:rPr>
        <w:t xml:space="preserve">SCells configured with on demand SSB are sequentially indexed in increasing order of </w:t>
      </w:r>
      <w:r w:rsidRPr="00334440">
        <w:rPr>
          <w:rFonts w:ascii="Arial" w:hAnsi="Arial" w:cs="Arial"/>
          <w:i/>
        </w:rPr>
        <w:t>ServCellIndex</w:t>
      </w:r>
      <w:r w:rsidRPr="00334440">
        <w:rPr>
          <w:rFonts w:ascii="Arial" w:hAnsi="Arial" w:cs="Arial"/>
        </w:rPr>
        <w:t>.</w:t>
      </w:r>
    </w:p>
    <w:p w14:paraId="516556F1" w14:textId="77777777" w:rsidR="00334440" w:rsidRPr="00334440" w:rsidRDefault="00334440" w:rsidP="00334440">
      <w:pPr>
        <w:spacing w:after="0"/>
        <w:contextualSpacing/>
        <w:jc w:val="both"/>
        <w:rPr>
          <w:rFonts w:ascii="Arial" w:hAnsi="Arial" w:cs="Arial"/>
        </w:rPr>
      </w:pPr>
    </w:p>
    <w:p w14:paraId="13052B21" w14:textId="77777777" w:rsidR="00334440" w:rsidRPr="00334440" w:rsidRDefault="00334440" w:rsidP="00334440">
      <w:pPr>
        <w:spacing w:after="0"/>
        <w:contextualSpacing/>
        <w:jc w:val="both"/>
        <w:rPr>
          <w:rFonts w:ascii="Arial" w:hAnsi="Arial" w:cs="Arial"/>
        </w:rPr>
      </w:pPr>
      <w:r w:rsidRPr="00334440">
        <w:rPr>
          <w:rFonts w:ascii="Arial" w:hAnsi="Arial" w:cs="Arial"/>
        </w:rPr>
        <w:t xml:space="preserve">A single octet Cj bitmap is included if the total number of SCells for which on demand SSB is configured  is greater than 0 and less than 8; a two octets Cj bitmap is included if the total number of SCells for which on demand SSB is configured is greater than 7 and less than 16; a three octets Cj bitmap is included if the total number of SCells for which on demand SSB is configured is greater than 15 and less than 24; a four octets Cj bitmap is included if the total number of SCells for which on demand SSB is configured is greater than 23; </w:t>
      </w:r>
    </w:p>
    <w:p w14:paraId="3B65B639" w14:textId="77777777" w:rsidR="00334440" w:rsidRDefault="00334440" w:rsidP="00334440">
      <w:pPr>
        <w:spacing w:after="0"/>
        <w:contextualSpacing/>
        <w:jc w:val="both"/>
        <w:rPr>
          <w:rFonts w:ascii="Arial" w:hAnsi="Arial" w:cs="Arial"/>
        </w:rPr>
      </w:pPr>
    </w:p>
    <w:p w14:paraId="66379F5B" w14:textId="6A3C2654" w:rsidR="00334440" w:rsidRDefault="00334440" w:rsidP="00334440">
      <w:pPr>
        <w:spacing w:after="0"/>
        <w:contextualSpacing/>
        <w:jc w:val="both"/>
        <w:rPr>
          <w:rFonts w:ascii="Arial" w:hAnsi="Arial" w:cs="Arial"/>
        </w:rPr>
      </w:pPr>
      <w:r w:rsidRPr="00334440">
        <w:rPr>
          <w:rFonts w:ascii="Arial" w:hAnsi="Arial" w:cs="Arial"/>
        </w:rPr>
        <w:t>Cj field is set to 1 to indicate that on demand SSB for jth SCell configured with on demand SSB is activated/triggered/transmitted. Cj field is set to 0 to indicate that on demand SSB for jth SCell configured with on demand SSB is deactivated/not transmitted.</w:t>
      </w:r>
    </w:p>
    <w:p w14:paraId="209760E6" w14:textId="6A6D1F1C" w:rsidR="00A63F34" w:rsidRDefault="00A63F34" w:rsidP="00334440">
      <w:pPr>
        <w:spacing w:after="0"/>
        <w:contextualSpacing/>
        <w:jc w:val="both"/>
        <w:rPr>
          <w:rFonts w:ascii="Arial" w:hAnsi="Arial" w:cs="Arial"/>
        </w:rPr>
      </w:pPr>
    </w:p>
    <w:p w14:paraId="3B45F8DA" w14:textId="77777777" w:rsidR="00A63F34" w:rsidRPr="00334440" w:rsidRDefault="00A63F34" w:rsidP="00A63F34">
      <w:pPr>
        <w:tabs>
          <w:tab w:val="left" w:pos="1300"/>
        </w:tabs>
        <w:spacing w:after="0" w:line="276" w:lineRule="auto"/>
        <w:jc w:val="both"/>
        <w:rPr>
          <w:rFonts w:ascii="Arial" w:eastAsiaTheme="minorEastAsia" w:hAnsi="Arial" w:cs="Arial"/>
          <w:b/>
          <w:lang w:eastAsia="zh-CN"/>
        </w:rPr>
      </w:pPr>
      <w:r>
        <w:rPr>
          <w:rFonts w:ascii="Arial" w:hAnsi="Arial" w:cs="Arial"/>
        </w:rPr>
        <w:t>Additional information (e.g. SSB pattern info etc) can be included based on RAN1 decision.</w:t>
      </w:r>
    </w:p>
    <w:p w14:paraId="774F60EA" w14:textId="77777777" w:rsidR="00A63F34" w:rsidRPr="00334440" w:rsidRDefault="00A63F34" w:rsidP="00334440">
      <w:pPr>
        <w:spacing w:after="0"/>
        <w:contextualSpacing/>
        <w:jc w:val="both"/>
        <w:rPr>
          <w:rFonts w:ascii="Arial" w:hAnsi="Arial" w:cs="Arial"/>
        </w:rPr>
      </w:pPr>
    </w:p>
    <w:p w14:paraId="43983CA2" w14:textId="5E02F11F" w:rsidR="00334440" w:rsidRPr="009779D3" w:rsidRDefault="00334440" w:rsidP="00334440">
      <w:pPr>
        <w:jc w:val="center"/>
        <w:rPr>
          <w:b/>
          <w:sz w:val="24"/>
          <w:szCs w:val="24"/>
        </w:rPr>
      </w:pPr>
      <w:r w:rsidRPr="009779D3">
        <w:rPr>
          <w:sz w:val="24"/>
          <w:szCs w:val="24"/>
        </w:rPr>
        <w:object w:dxaOrig="8713" w:dyaOrig="4393" w14:anchorId="2C12C334">
          <v:shape id="_x0000_i1027" type="#_x0000_t75" style="width:386.4pt;height:194.4pt" o:ole="">
            <v:imagedata r:id="rId12" o:title=""/>
          </v:shape>
          <o:OLEObject Type="Embed" ProgID="Visio.Drawing.15" ShapeID="_x0000_i1027" DrawAspect="Content" ObjectID="_1792227678" r:id="rId13"/>
        </w:object>
      </w:r>
    </w:p>
    <w:p w14:paraId="0381D4B4" w14:textId="35793889" w:rsidR="00334440" w:rsidRDefault="00334440" w:rsidP="00334440">
      <w:pPr>
        <w:tabs>
          <w:tab w:val="left" w:pos="1300"/>
        </w:tabs>
        <w:spacing w:after="0" w:line="276" w:lineRule="auto"/>
        <w:jc w:val="center"/>
        <w:rPr>
          <w:rFonts w:ascii="Arial" w:hAnsi="Arial" w:cs="Arial"/>
          <w:b/>
        </w:rPr>
      </w:pPr>
      <w:r w:rsidRPr="00334440">
        <w:rPr>
          <w:rFonts w:ascii="Arial" w:hAnsi="Arial" w:cs="Arial"/>
          <w:b/>
        </w:rPr>
        <w:lastRenderedPageBreak/>
        <w:t xml:space="preserve">Figure </w:t>
      </w:r>
      <w:r>
        <w:rPr>
          <w:rFonts w:ascii="Arial" w:hAnsi="Arial" w:cs="Arial"/>
          <w:b/>
        </w:rPr>
        <w:t>2</w:t>
      </w:r>
    </w:p>
    <w:p w14:paraId="067AA083" w14:textId="296C72AB" w:rsidR="00A63F34" w:rsidRDefault="00A63F34" w:rsidP="00A63F34">
      <w:pPr>
        <w:tabs>
          <w:tab w:val="left" w:pos="1300"/>
        </w:tabs>
        <w:spacing w:after="0" w:line="276" w:lineRule="auto"/>
        <w:rPr>
          <w:rFonts w:ascii="Arial" w:hAnsi="Arial" w:cs="Arial"/>
          <w:b/>
        </w:rPr>
      </w:pPr>
    </w:p>
    <w:p w14:paraId="524BC7B8" w14:textId="179CA113" w:rsidR="00A63F34" w:rsidRPr="00911150" w:rsidRDefault="00A63F34" w:rsidP="00A63F34">
      <w:pPr>
        <w:tabs>
          <w:tab w:val="left" w:pos="1300"/>
        </w:tabs>
        <w:spacing w:after="0" w:line="276" w:lineRule="auto"/>
        <w:jc w:val="both"/>
        <w:rPr>
          <w:rFonts w:ascii="Arial" w:eastAsiaTheme="minorEastAsia" w:hAnsi="Arial" w:cs="Arial"/>
          <w:u w:val="single"/>
          <w:lang w:eastAsia="zh-CN"/>
        </w:rPr>
      </w:pPr>
      <w:r w:rsidRPr="00911150">
        <w:rPr>
          <w:rFonts w:ascii="Arial" w:eastAsiaTheme="minorEastAsia" w:hAnsi="Arial" w:cs="Arial"/>
          <w:u w:val="single"/>
          <w:lang w:eastAsia="zh-CN"/>
        </w:rPr>
        <w:t>Option 3 (Figure 3 and 4):</w:t>
      </w:r>
    </w:p>
    <w:p w14:paraId="0987366A" w14:textId="46B464A5" w:rsidR="00A63F34" w:rsidRDefault="00A63F34" w:rsidP="00007182">
      <w:pPr>
        <w:tabs>
          <w:tab w:val="left" w:pos="1300"/>
        </w:tabs>
        <w:spacing w:after="0" w:line="276" w:lineRule="auto"/>
        <w:rPr>
          <w:rFonts w:ascii="Arial" w:hAnsi="Arial" w:cs="Arial"/>
          <w:b/>
        </w:rPr>
      </w:pPr>
    </w:p>
    <w:p w14:paraId="7315C537" w14:textId="0668A92D" w:rsidR="00A63F34" w:rsidRPr="00007182" w:rsidRDefault="00A63F34" w:rsidP="00A63F34">
      <w:pPr>
        <w:spacing w:after="0"/>
        <w:contextualSpacing/>
        <w:jc w:val="both"/>
        <w:rPr>
          <w:rFonts w:ascii="Arial" w:hAnsi="Arial" w:cs="Arial"/>
        </w:rPr>
      </w:pPr>
      <w:r w:rsidRPr="00007182">
        <w:rPr>
          <w:rFonts w:ascii="Arial" w:hAnsi="Arial" w:cs="Arial"/>
        </w:rPr>
        <w:t xml:space="preserve">Cj field is set to 1 to indicate that on demand SSB for SCell identified by </w:t>
      </w:r>
      <w:r w:rsidRPr="00007182">
        <w:rPr>
          <w:rFonts w:ascii="Arial" w:hAnsi="Arial" w:cs="Arial"/>
          <w:i/>
        </w:rPr>
        <w:t xml:space="preserve">ServCellIndex </w:t>
      </w:r>
      <w:r w:rsidRPr="00007182">
        <w:rPr>
          <w:rFonts w:ascii="Arial" w:hAnsi="Arial" w:cs="Arial"/>
        </w:rPr>
        <w:t xml:space="preserve">is activated/triggered/transmitted. Cj field is set to 0 to indicate that on demand SSB for SCell identified by </w:t>
      </w:r>
      <w:r w:rsidRPr="00007182">
        <w:rPr>
          <w:rFonts w:ascii="Arial" w:hAnsi="Arial" w:cs="Arial"/>
          <w:i/>
        </w:rPr>
        <w:t xml:space="preserve">ServCellIndex j </w:t>
      </w:r>
      <w:r w:rsidRPr="00007182">
        <w:rPr>
          <w:rFonts w:ascii="Arial" w:hAnsi="Arial" w:cs="Arial"/>
        </w:rPr>
        <w:t>is deactivated/not transmitted.</w:t>
      </w:r>
    </w:p>
    <w:p w14:paraId="782EDEFD" w14:textId="392D803A" w:rsidR="00A63F34" w:rsidRDefault="00A63F34" w:rsidP="00A63F34">
      <w:pPr>
        <w:spacing w:after="0"/>
        <w:contextualSpacing/>
        <w:jc w:val="both"/>
        <w:rPr>
          <w:sz w:val="24"/>
          <w:szCs w:val="24"/>
        </w:rPr>
      </w:pPr>
    </w:p>
    <w:p w14:paraId="22564BB2" w14:textId="77777777" w:rsidR="00A63F34" w:rsidRPr="00334440" w:rsidRDefault="00A63F34" w:rsidP="00A63F34">
      <w:pPr>
        <w:tabs>
          <w:tab w:val="left" w:pos="1300"/>
        </w:tabs>
        <w:spacing w:after="0" w:line="276" w:lineRule="auto"/>
        <w:jc w:val="both"/>
        <w:rPr>
          <w:rFonts w:ascii="Arial" w:eastAsiaTheme="minorEastAsia" w:hAnsi="Arial" w:cs="Arial"/>
          <w:b/>
          <w:lang w:eastAsia="zh-CN"/>
        </w:rPr>
      </w:pPr>
      <w:r>
        <w:rPr>
          <w:rFonts w:ascii="Arial" w:hAnsi="Arial" w:cs="Arial"/>
        </w:rPr>
        <w:t>Additional information (e.g. SSB pattern info etc) can be included based on RAN1 decision.</w:t>
      </w:r>
    </w:p>
    <w:p w14:paraId="219D15B4" w14:textId="77777777" w:rsidR="00A63F34" w:rsidRPr="00A63F34" w:rsidRDefault="00A63F34" w:rsidP="00A63F34">
      <w:pPr>
        <w:spacing w:after="0"/>
        <w:contextualSpacing/>
        <w:jc w:val="both"/>
        <w:rPr>
          <w:sz w:val="24"/>
          <w:szCs w:val="24"/>
        </w:rPr>
      </w:pPr>
    </w:p>
    <w:p w14:paraId="7E82FE1E" w14:textId="77777777" w:rsidR="00A63F34" w:rsidRPr="009779D3" w:rsidRDefault="00A63F34" w:rsidP="00A63F34">
      <w:pPr>
        <w:jc w:val="center"/>
        <w:rPr>
          <w:sz w:val="24"/>
          <w:szCs w:val="24"/>
        </w:rPr>
      </w:pPr>
      <w:r w:rsidRPr="009779D3">
        <w:rPr>
          <w:sz w:val="24"/>
          <w:szCs w:val="24"/>
        </w:rPr>
        <w:object w:dxaOrig="8713" w:dyaOrig="1153" w14:anchorId="3DC394D6">
          <v:shape id="_x0000_i1028" type="#_x0000_t75" style="width:388.8pt;height:51pt" o:ole="">
            <v:imagedata r:id="rId14" o:title=""/>
          </v:shape>
          <o:OLEObject Type="Embed" ProgID="Visio.Drawing.15" ShapeID="_x0000_i1028" DrawAspect="Content" ObjectID="_1792227679" r:id="rId15"/>
        </w:object>
      </w:r>
    </w:p>
    <w:p w14:paraId="7AFA96CA" w14:textId="7BCE7677"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3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w:t>
      </w:r>
      <w:r w:rsidR="004D10CE" w:rsidRPr="00007182">
        <w:rPr>
          <w:rFonts w:ascii="Arial" w:hAnsi="Arial" w:cs="Arial"/>
          <w:b/>
        </w:rPr>
        <w:t xml:space="preserve"> &lt; </w:t>
      </w:r>
      <w:r w:rsidRPr="00007182">
        <w:rPr>
          <w:rFonts w:ascii="Arial" w:hAnsi="Arial" w:cs="Arial"/>
          <w:b/>
        </w:rPr>
        <w:t>8)</w:t>
      </w:r>
    </w:p>
    <w:p w14:paraId="17C2DC56" w14:textId="77777777" w:rsidR="00A63F34" w:rsidRDefault="00A63F34" w:rsidP="00A63F34">
      <w:pPr>
        <w:tabs>
          <w:tab w:val="left" w:pos="1300"/>
        </w:tabs>
        <w:spacing w:after="0" w:line="276" w:lineRule="auto"/>
        <w:jc w:val="center"/>
        <w:rPr>
          <w:rFonts w:ascii="Arial" w:hAnsi="Arial" w:cs="Arial"/>
          <w:b/>
        </w:rPr>
      </w:pPr>
    </w:p>
    <w:p w14:paraId="3A437F2D" w14:textId="77777777" w:rsidR="00A63F34" w:rsidRPr="009779D3" w:rsidRDefault="00A63F34" w:rsidP="00A63F34">
      <w:pPr>
        <w:jc w:val="center"/>
        <w:rPr>
          <w:b/>
          <w:sz w:val="24"/>
          <w:szCs w:val="24"/>
        </w:rPr>
      </w:pPr>
      <w:r w:rsidRPr="009779D3">
        <w:rPr>
          <w:sz w:val="24"/>
          <w:szCs w:val="24"/>
        </w:rPr>
        <w:object w:dxaOrig="8713" w:dyaOrig="4393" w14:anchorId="1331A864">
          <v:shape id="_x0000_i1029" type="#_x0000_t75" style="width:386.4pt;height:194.4pt" o:ole="">
            <v:imagedata r:id="rId12" o:title=""/>
          </v:shape>
          <o:OLEObject Type="Embed" ProgID="Visio.Drawing.15" ShapeID="_x0000_i1029" DrawAspect="Content" ObjectID="_1792227680" r:id="rId16"/>
        </w:object>
      </w:r>
    </w:p>
    <w:p w14:paraId="2B3F77BF" w14:textId="4C91CC0D"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4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 &gt;= 8)</w:t>
      </w:r>
    </w:p>
    <w:p w14:paraId="488F552E" w14:textId="77777777" w:rsidR="00A63F34" w:rsidRPr="00334440" w:rsidRDefault="00A63F34" w:rsidP="00334440">
      <w:pPr>
        <w:tabs>
          <w:tab w:val="left" w:pos="1300"/>
        </w:tabs>
        <w:spacing w:after="0" w:line="276" w:lineRule="auto"/>
        <w:jc w:val="center"/>
        <w:rPr>
          <w:rFonts w:ascii="Arial" w:hAnsi="Arial" w:cs="Arial"/>
          <w:b/>
        </w:rPr>
      </w:pPr>
    </w:p>
    <w:p w14:paraId="6E86429B" w14:textId="77777777" w:rsidR="00111076" w:rsidRDefault="00111076" w:rsidP="00111076">
      <w:pPr>
        <w:jc w:val="both"/>
        <w:rPr>
          <w:rFonts w:ascii="Arial" w:hAnsi="Arial" w:cs="Arial"/>
        </w:rPr>
      </w:pPr>
      <w:r w:rsidRPr="00111076">
        <w:rPr>
          <w:rFonts w:ascii="Arial" w:hAnsi="Arial" w:cs="Arial"/>
        </w:rPr>
        <w:t xml:space="preserve">Option 1 is the simplest but cannot activate/deactivate OD-SSB for multiple SCells simultaneously. This may result in more signalling overhead. </w:t>
      </w:r>
    </w:p>
    <w:p w14:paraId="425ADBAF" w14:textId="2FB621EE" w:rsidR="00334440" w:rsidRDefault="00111076" w:rsidP="00111076">
      <w:pPr>
        <w:jc w:val="both"/>
        <w:rPr>
          <w:rFonts w:ascii="Arial" w:hAnsi="Arial" w:cs="Arial"/>
        </w:rPr>
      </w:pPr>
      <w:r w:rsidRPr="00111076">
        <w:rPr>
          <w:rFonts w:ascii="Arial" w:hAnsi="Arial" w:cs="Arial"/>
        </w:rPr>
        <w:t xml:space="preserve">Option 3 </w:t>
      </w:r>
      <w:r>
        <w:rPr>
          <w:rFonts w:ascii="Arial" w:hAnsi="Arial" w:cs="Arial"/>
        </w:rPr>
        <w:t xml:space="preserve">can </w:t>
      </w:r>
      <w:r w:rsidRPr="00111076">
        <w:rPr>
          <w:rFonts w:ascii="Arial" w:hAnsi="Arial" w:cs="Arial"/>
        </w:rPr>
        <w:t>activate/deactivate OD-SSB for multiple SCells simultaneously requires</w:t>
      </w:r>
      <w:r>
        <w:rPr>
          <w:rFonts w:ascii="Arial" w:hAnsi="Arial" w:cs="Arial"/>
        </w:rPr>
        <w:t xml:space="preserve">. However, </w:t>
      </w:r>
      <w:r w:rsidRPr="00111076">
        <w:rPr>
          <w:rFonts w:ascii="Arial" w:hAnsi="Arial" w:cs="Arial"/>
        </w:rPr>
        <w:t xml:space="preserve">two MAC CEs </w:t>
      </w:r>
      <w:r>
        <w:rPr>
          <w:rFonts w:ascii="Arial" w:hAnsi="Arial" w:cs="Arial"/>
        </w:rPr>
        <w:t xml:space="preserve">are needed resulting in </w:t>
      </w:r>
      <w:r w:rsidRPr="00111076">
        <w:rPr>
          <w:rFonts w:ascii="Arial" w:hAnsi="Arial" w:cs="Arial"/>
        </w:rPr>
        <w:t xml:space="preserve">more specification work, consumption of more eLCID). It also results in more signaling overhead when highest </w:t>
      </w:r>
      <w:r w:rsidRPr="00111076">
        <w:rPr>
          <w:rFonts w:ascii="Arial" w:hAnsi="Arial" w:cs="Arial"/>
          <w:i/>
        </w:rPr>
        <w:t xml:space="preserve">ServCellIndex </w:t>
      </w:r>
      <w:r w:rsidRPr="00111076">
        <w:rPr>
          <w:rFonts w:ascii="Arial" w:hAnsi="Arial" w:cs="Arial"/>
        </w:rPr>
        <w:t>for which on demand SSB is configured is &gt;= 8 as 4 octets are always included.</w:t>
      </w:r>
    </w:p>
    <w:p w14:paraId="79407768" w14:textId="15701844" w:rsidR="00111076" w:rsidRDefault="00111076" w:rsidP="00111076">
      <w:pPr>
        <w:jc w:val="both"/>
        <w:rPr>
          <w:rFonts w:ascii="Arial" w:hAnsi="Arial" w:cs="Arial"/>
        </w:rPr>
      </w:pPr>
      <w:r>
        <w:rPr>
          <w:rFonts w:ascii="Arial" w:hAnsi="Arial" w:cs="Arial"/>
        </w:rPr>
        <w:t xml:space="preserve">Option 2 can </w:t>
      </w:r>
      <w:r w:rsidRPr="00111076">
        <w:rPr>
          <w:rFonts w:ascii="Arial" w:hAnsi="Arial" w:cs="Arial"/>
        </w:rPr>
        <w:t>activate/deactivate OD-SSB for multiple SCells simultaneously</w:t>
      </w:r>
      <w:r>
        <w:rPr>
          <w:rFonts w:ascii="Arial" w:hAnsi="Arial" w:cs="Arial"/>
        </w:rPr>
        <w:t xml:space="preserve">. It requires only one MAC CE. It is also efficient from signalling overhead perspective as </w:t>
      </w:r>
      <w:r w:rsidR="00227E4F">
        <w:rPr>
          <w:rFonts w:ascii="Arial" w:hAnsi="Arial" w:cs="Arial"/>
        </w:rPr>
        <w:t>number of octets depends on number of SCells which supports OD-SSB.</w:t>
      </w:r>
    </w:p>
    <w:p w14:paraId="085FA10E" w14:textId="308043AF" w:rsidR="00227E4F" w:rsidRPr="00227E4F" w:rsidRDefault="00227E4F" w:rsidP="00111076">
      <w:pPr>
        <w:jc w:val="both"/>
        <w:rPr>
          <w:rFonts w:ascii="Arial" w:hAnsi="Arial" w:cs="Arial"/>
          <w:b/>
        </w:rPr>
      </w:pPr>
      <w:r w:rsidRPr="00227E4F">
        <w:rPr>
          <w:rFonts w:ascii="Arial" w:hAnsi="Arial" w:cs="Arial"/>
          <w:b/>
        </w:rPr>
        <w:t>Proposal 3: RAN2 to agree on option 2 for OD-SSB activation/deactivation MAC CE.</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40FF4E77" w14:textId="77777777" w:rsidR="00227E4F" w:rsidRPr="00227E4F" w:rsidRDefault="00227E4F" w:rsidP="00227E4F">
      <w:pPr>
        <w:tabs>
          <w:tab w:val="left" w:pos="1300"/>
        </w:tabs>
        <w:spacing w:after="0" w:line="276" w:lineRule="auto"/>
        <w:jc w:val="both"/>
        <w:rPr>
          <w:rFonts w:ascii="Arial" w:eastAsiaTheme="minorEastAsia" w:hAnsi="Arial" w:cs="Arial"/>
          <w:b/>
          <w:lang w:eastAsia="zh-CN"/>
        </w:rPr>
      </w:pPr>
      <w:r w:rsidRPr="00227E4F">
        <w:rPr>
          <w:rFonts w:ascii="Arial" w:eastAsiaTheme="minorEastAsia" w:hAnsi="Arial" w:cs="Arial"/>
          <w:b/>
          <w:lang w:eastAsia="zh-CN"/>
        </w:rPr>
        <w:t>Proposal 1: Wait for RAN1/RAN4 to further discuss whether always-on SSB and/or OD-SSB are measured in case 2.</w:t>
      </w:r>
    </w:p>
    <w:p w14:paraId="65C41510" w14:textId="2E68E85F" w:rsidR="00111AD3" w:rsidRDefault="00111AD3" w:rsidP="00111AD3">
      <w:pPr>
        <w:tabs>
          <w:tab w:val="left" w:pos="1300"/>
        </w:tabs>
        <w:spacing w:after="0" w:line="276" w:lineRule="auto"/>
        <w:jc w:val="both"/>
        <w:rPr>
          <w:rFonts w:ascii="Arial" w:eastAsiaTheme="minorEastAsia" w:hAnsi="Arial" w:cs="Arial"/>
          <w:b/>
          <w:lang w:eastAsia="zh-CN"/>
        </w:rPr>
      </w:pPr>
    </w:p>
    <w:p w14:paraId="3EEA242C" w14:textId="0F2DF03D" w:rsidR="001D5F81" w:rsidRPr="001D5F81" w:rsidRDefault="001D5F81" w:rsidP="001D5F81">
      <w:pPr>
        <w:tabs>
          <w:tab w:val="left" w:pos="1300"/>
        </w:tabs>
        <w:spacing w:after="0" w:line="276" w:lineRule="auto"/>
        <w:jc w:val="both"/>
        <w:rPr>
          <w:rFonts w:ascii="Arial" w:eastAsiaTheme="minorEastAsia" w:hAnsi="Arial" w:cs="Arial"/>
          <w:b/>
          <w:lang w:eastAsia="zh-CN"/>
        </w:rPr>
      </w:pPr>
      <w:r w:rsidRPr="001D5F81">
        <w:rPr>
          <w:rFonts w:ascii="Arial" w:eastAsiaTheme="minorEastAsia" w:hAnsi="Arial" w:cs="Arial"/>
          <w:b/>
          <w:lang w:eastAsia="zh-CN"/>
        </w:rPr>
        <w:t xml:space="preserve">Proposal </w:t>
      </w:r>
      <w:r>
        <w:rPr>
          <w:rFonts w:ascii="Arial" w:eastAsiaTheme="minorEastAsia" w:hAnsi="Arial" w:cs="Arial"/>
          <w:b/>
          <w:lang w:eastAsia="zh-CN"/>
        </w:rPr>
        <w:t>2</w:t>
      </w:r>
      <w:r w:rsidRPr="001D5F81">
        <w:rPr>
          <w:rFonts w:ascii="Arial" w:eastAsiaTheme="minorEastAsia" w:hAnsi="Arial" w:cs="Arial"/>
          <w:b/>
          <w:lang w:eastAsia="zh-CN"/>
        </w:rPr>
        <w:t xml:space="preserve">: For supporting L3 measurement (i.e. RRM) based on on-demand SSB, SCell can be configured with a measurement object for on demand SSB. It can be indicated by new field onDemandSSBservingCellMO (of type MeasObjectId). </w:t>
      </w:r>
    </w:p>
    <w:p w14:paraId="0A487889" w14:textId="77777777" w:rsidR="006A5F4B" w:rsidRPr="00437195" w:rsidRDefault="006A5F4B" w:rsidP="006A5F4B">
      <w:pPr>
        <w:pStyle w:val="ListParagraph"/>
        <w:tabs>
          <w:tab w:val="left" w:pos="1300"/>
        </w:tabs>
        <w:spacing w:after="0" w:line="276" w:lineRule="auto"/>
        <w:ind w:leftChars="0" w:left="840"/>
        <w:jc w:val="both"/>
        <w:rPr>
          <w:rFonts w:ascii="Arial" w:eastAsiaTheme="minorEastAsia" w:hAnsi="Arial" w:cs="Arial"/>
          <w:b/>
          <w:lang w:eastAsia="zh-CN"/>
        </w:rPr>
      </w:pPr>
    </w:p>
    <w:p w14:paraId="05133B4D" w14:textId="77777777" w:rsidR="00227E4F" w:rsidRPr="00227E4F" w:rsidRDefault="00227E4F" w:rsidP="00227E4F">
      <w:pPr>
        <w:jc w:val="both"/>
        <w:rPr>
          <w:rFonts w:ascii="Arial" w:hAnsi="Arial" w:cs="Arial"/>
          <w:b/>
        </w:rPr>
      </w:pPr>
      <w:r w:rsidRPr="00227E4F">
        <w:rPr>
          <w:rFonts w:ascii="Arial" w:hAnsi="Arial" w:cs="Arial"/>
          <w:b/>
        </w:rPr>
        <w:t>Proposal 3: RAN2 to agree on option 2 for OD-SSB activation/deactivation MAC CE.</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sectPr w:rsidR="00F93930" w:rsidRPr="00DF7D0D"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ACD14" w14:textId="77777777" w:rsidR="009F3E23" w:rsidRDefault="009F3E23" w:rsidP="00083046">
      <w:r>
        <w:separator/>
      </w:r>
    </w:p>
  </w:endnote>
  <w:endnote w:type="continuationSeparator" w:id="0">
    <w:p w14:paraId="345A3DD7" w14:textId="77777777" w:rsidR="009F3E23" w:rsidRDefault="009F3E2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EAA78" w14:textId="77777777" w:rsidR="009F3E23" w:rsidRDefault="009F3E23" w:rsidP="00083046">
      <w:r>
        <w:separator/>
      </w:r>
    </w:p>
  </w:footnote>
  <w:footnote w:type="continuationSeparator" w:id="0">
    <w:p w14:paraId="057ADDE4" w14:textId="77777777" w:rsidR="009F3E23" w:rsidRDefault="009F3E2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E30194"/>
    <w:multiLevelType w:val="hybridMultilevel"/>
    <w:tmpl w:val="16729A28"/>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25"/>
  </w:num>
  <w:num w:numId="4">
    <w:abstractNumId w:val="30"/>
  </w:num>
  <w:num w:numId="5">
    <w:abstractNumId w:val="19"/>
  </w:num>
  <w:num w:numId="6">
    <w:abstractNumId w:val="35"/>
  </w:num>
  <w:num w:numId="7">
    <w:abstractNumId w:val="21"/>
  </w:num>
  <w:num w:numId="8">
    <w:abstractNumId w:val="20"/>
  </w:num>
  <w:num w:numId="9">
    <w:abstractNumId w:val="3"/>
  </w:num>
  <w:num w:numId="10">
    <w:abstractNumId w:val="22"/>
  </w:num>
  <w:num w:numId="11">
    <w:abstractNumId w:val="38"/>
  </w:num>
  <w:num w:numId="12">
    <w:abstractNumId w:val="37"/>
  </w:num>
  <w:num w:numId="13">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28"/>
  </w:num>
  <w:num w:numId="15">
    <w:abstractNumId w:val="6"/>
  </w:num>
  <w:num w:numId="16">
    <w:abstractNumId w:val="40"/>
  </w:num>
  <w:num w:numId="17">
    <w:abstractNumId w:val="12"/>
  </w:num>
  <w:num w:numId="18">
    <w:abstractNumId w:val="29"/>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1"/>
  </w:num>
  <w:num w:numId="22">
    <w:abstractNumId w:val="27"/>
  </w:num>
  <w:num w:numId="23">
    <w:abstractNumId w:val="17"/>
  </w:num>
  <w:num w:numId="24">
    <w:abstractNumId w:val="7"/>
  </w:num>
  <w:num w:numId="25">
    <w:abstractNumId w:val="39"/>
  </w:num>
  <w:num w:numId="26">
    <w:abstractNumId w:val="34"/>
  </w:num>
  <w:num w:numId="27">
    <w:abstractNumId w:val="26"/>
  </w:num>
  <w:num w:numId="28">
    <w:abstractNumId w:val="10"/>
  </w:num>
  <w:num w:numId="29">
    <w:abstractNumId w:val="2"/>
  </w:num>
  <w:num w:numId="30">
    <w:abstractNumId w:val="4"/>
  </w:num>
  <w:num w:numId="31">
    <w:abstractNumId w:val="32"/>
  </w:num>
  <w:num w:numId="32">
    <w:abstractNumId w:val="0"/>
  </w:num>
  <w:num w:numId="33">
    <w:abstractNumId w:val="24"/>
  </w:num>
  <w:num w:numId="34">
    <w:abstractNumId w:val="36"/>
  </w:num>
  <w:num w:numId="35">
    <w:abstractNumId w:val="13"/>
  </w:num>
  <w:num w:numId="36">
    <w:abstractNumId w:val="18"/>
  </w:num>
  <w:num w:numId="37">
    <w:abstractNumId w:val="15"/>
  </w:num>
  <w:num w:numId="38">
    <w:abstractNumId w:val="14"/>
  </w:num>
  <w:num w:numId="39">
    <w:abstractNumId w:val="33"/>
  </w:num>
  <w:num w:numId="40">
    <w:abstractNumId w:val="8"/>
  </w:num>
  <w:num w:numId="41">
    <w:abstractNumId w:val="9"/>
  </w:num>
  <w:num w:numId="42">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06"/>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67C"/>
    <w:rsid w:val="009A187F"/>
    <w:rsid w:val="009A20C6"/>
    <w:rsid w:val="009A2DC0"/>
    <w:rsid w:val="009A3267"/>
    <w:rsid w:val="009A3716"/>
    <w:rsid w:val="009A4121"/>
    <w:rsid w:val="009A546A"/>
    <w:rsid w:val="009A5F26"/>
    <w:rsid w:val="009A6640"/>
    <w:rsid w:val="009A6CB0"/>
    <w:rsid w:val="009A753D"/>
    <w:rsid w:val="009A79D0"/>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numPr>
        <w:ilvl w:val="1"/>
        <w:numId w:val="24"/>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57879-98E1-4E83-B507-E0A9A7639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1429</Words>
  <Characters>8146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2024-03-14T18:38:00Z</dcterms:created>
  <dcterms:modified xsi:type="dcterms:W3CDTF">2024-11-04T18:15:00Z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